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6012" w14:textId="34DCAC1A" w:rsidR="009C6C3A" w:rsidRPr="002101B4" w:rsidRDefault="007C7012" w:rsidP="002101B4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 w:rsidRPr="002101B4">
        <w:rPr>
          <w:b/>
          <w:bCs/>
          <w:sz w:val="32"/>
          <w:szCs w:val="32"/>
          <w:lang w:val="en-US"/>
        </w:rPr>
        <w:t>Healing and Inclusion</w:t>
      </w:r>
    </w:p>
    <w:p w14:paraId="76A655A2" w14:textId="0633BA09" w:rsidR="007C7012" w:rsidRPr="00AA2DF5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2-5 </w:t>
      </w:r>
      <w:r w:rsidR="007C7012" w:rsidRPr="00AA2DF5">
        <w:rPr>
          <w:sz w:val="32"/>
          <w:szCs w:val="32"/>
          <w:lang w:val="en-US"/>
        </w:rPr>
        <w:t>Luke 8:26-39</w:t>
      </w:r>
    </w:p>
    <w:p w14:paraId="4219EDC7" w14:textId="115656CD" w:rsidR="00272D5A" w:rsidRPr="00AA2DF5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6. </w:t>
      </w:r>
      <w:r w:rsidR="007C7012" w:rsidRPr="00AA2DF5">
        <w:rPr>
          <w:sz w:val="32"/>
          <w:szCs w:val="32"/>
          <w:lang w:val="en-US"/>
        </w:rPr>
        <w:t xml:space="preserve">The context: </w:t>
      </w:r>
      <w:proofErr w:type="spellStart"/>
      <w:r w:rsidR="007C7012" w:rsidRPr="00AA2DF5">
        <w:rPr>
          <w:sz w:val="32"/>
          <w:szCs w:val="32"/>
          <w:lang w:val="en-US"/>
        </w:rPr>
        <w:t>Gerasenes</w:t>
      </w:r>
      <w:proofErr w:type="spellEnd"/>
      <w:r w:rsidR="007C7012" w:rsidRPr="00AA2DF5">
        <w:rPr>
          <w:sz w:val="32"/>
          <w:szCs w:val="32"/>
          <w:lang w:val="en-US"/>
        </w:rPr>
        <w:t xml:space="preserve"> </w:t>
      </w:r>
      <w:r w:rsidR="00272D5A" w:rsidRPr="00AA2DF5">
        <w:rPr>
          <w:sz w:val="32"/>
          <w:szCs w:val="32"/>
          <w:lang w:val="en-US"/>
        </w:rPr>
        <w:t xml:space="preserve">(Picture of the </w:t>
      </w:r>
      <w:proofErr w:type="spellStart"/>
      <w:r w:rsidR="00272D5A" w:rsidRPr="00AA2DF5">
        <w:rPr>
          <w:sz w:val="32"/>
          <w:szCs w:val="32"/>
          <w:lang w:val="en-US"/>
        </w:rPr>
        <w:t>Byzentine</w:t>
      </w:r>
      <w:proofErr w:type="spellEnd"/>
      <w:r w:rsidR="00272D5A" w:rsidRPr="00AA2DF5">
        <w:rPr>
          <w:sz w:val="32"/>
          <w:szCs w:val="32"/>
          <w:lang w:val="en-US"/>
        </w:rPr>
        <w:t xml:space="preserve"> church located at top of hill)</w:t>
      </w:r>
    </w:p>
    <w:p w14:paraId="1399DA2D" w14:textId="43D64D7A" w:rsidR="00272D5A" w:rsidRPr="00AA2DF5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7. </w:t>
      </w:r>
      <w:r w:rsidR="007C7012" w:rsidRPr="00AA2DF5">
        <w:rPr>
          <w:sz w:val="32"/>
          <w:szCs w:val="32"/>
          <w:lang w:val="en-US"/>
        </w:rPr>
        <w:t xml:space="preserve">– East side of the Sea of </w:t>
      </w:r>
      <w:proofErr w:type="spellStart"/>
      <w:r w:rsidR="007C7012" w:rsidRPr="00AA2DF5">
        <w:rPr>
          <w:sz w:val="32"/>
          <w:szCs w:val="32"/>
          <w:lang w:val="en-US"/>
        </w:rPr>
        <w:t>Galillee</w:t>
      </w:r>
      <w:proofErr w:type="spellEnd"/>
      <w:r w:rsidR="007C7012" w:rsidRPr="00AA2DF5">
        <w:rPr>
          <w:sz w:val="32"/>
          <w:szCs w:val="32"/>
          <w:lang w:val="en-US"/>
        </w:rPr>
        <w:t xml:space="preserve"> </w:t>
      </w:r>
    </w:p>
    <w:p w14:paraId="4CB6FCD9" w14:textId="3A5F0F9E" w:rsidR="007C7012" w:rsidRPr="00AA2DF5" w:rsidRDefault="007C7012">
      <w:pPr>
        <w:rPr>
          <w:sz w:val="32"/>
          <w:szCs w:val="32"/>
          <w:lang w:val="en-US"/>
        </w:rPr>
      </w:pPr>
      <w:r w:rsidRPr="00AA2DF5">
        <w:rPr>
          <w:sz w:val="32"/>
          <w:szCs w:val="32"/>
          <w:lang w:val="en-US"/>
        </w:rPr>
        <w:t xml:space="preserve">– part of the </w:t>
      </w:r>
      <w:r w:rsidR="00AA2DF5" w:rsidRPr="00AA2DF5">
        <w:rPr>
          <w:sz w:val="32"/>
          <w:szCs w:val="32"/>
          <w:lang w:val="en-US"/>
        </w:rPr>
        <w:t>Decapolis</w:t>
      </w:r>
      <w:r w:rsidRPr="00AA2DF5">
        <w:rPr>
          <w:sz w:val="32"/>
          <w:szCs w:val="32"/>
          <w:lang w:val="en-US"/>
        </w:rPr>
        <w:t xml:space="preserve"> (10 </w:t>
      </w:r>
      <w:r w:rsidR="00272D5A" w:rsidRPr="00AA2DF5">
        <w:rPr>
          <w:sz w:val="32"/>
          <w:szCs w:val="32"/>
          <w:lang w:val="en-US"/>
        </w:rPr>
        <w:t>Greek speaking cities</w:t>
      </w:r>
      <w:r w:rsidRPr="00AA2DF5">
        <w:rPr>
          <w:sz w:val="32"/>
          <w:szCs w:val="32"/>
          <w:lang w:val="en-US"/>
        </w:rPr>
        <w:t xml:space="preserve">) </w:t>
      </w:r>
    </w:p>
    <w:p w14:paraId="137A519B" w14:textId="5D9DF40E" w:rsidR="00AA2DF5" w:rsidRPr="00AA2DF5" w:rsidRDefault="00AA2DF5" w:rsidP="00AA2DF5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AA2DF5">
        <w:rPr>
          <w:sz w:val="32"/>
          <w:szCs w:val="32"/>
          <w:lang w:val="en-US"/>
        </w:rPr>
        <w:t>The 7 nations listed in Joshua 3</w:t>
      </w:r>
    </w:p>
    <w:p w14:paraId="53EC112A" w14:textId="53665855" w:rsidR="00AA2DF5" w:rsidRPr="002101B4" w:rsidRDefault="00AA2DF5" w:rsidP="00AA2DF5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AA2DF5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Canaanites, Hittites, Hivites, Perizzites, </w:t>
      </w:r>
      <w:proofErr w:type="spellStart"/>
      <w:r w:rsidRPr="00AA2DF5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Girgashites</w:t>
      </w:r>
      <w:proofErr w:type="spellEnd"/>
      <w:r w:rsidRPr="00AA2DF5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, Amorites and Jebusites. </w:t>
      </w:r>
    </w:p>
    <w:p w14:paraId="4054D4AA" w14:textId="51F44765" w:rsidR="002101B4" w:rsidRPr="002101B4" w:rsidRDefault="002101B4" w:rsidP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8.</w:t>
      </w:r>
    </w:p>
    <w:p w14:paraId="3EFF382E" w14:textId="09F8097B" w:rsidR="00AA2DF5" w:rsidRPr="000D03C1" w:rsidRDefault="00AA2DF5" w:rsidP="00AA2DF5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AA2DF5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There may well be some Jews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– Not far from there is a town called </w:t>
      </w:r>
      <w:proofErr w:type="spellStart"/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Gadera</w:t>
      </w:r>
      <w:proofErr w:type="spellEnd"/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– The Gadites you may remember were a tribe of Israelites who did not cross the river Jordan but took up land on the East side</w:t>
      </w:r>
      <w:r w:rsidR="000D03C1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. </w:t>
      </w:r>
      <w:r w:rsidR="002101B4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Of course,</w:t>
      </w:r>
      <w:r w:rsidR="000D03C1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Israel the ancient nation and the 10 tribes were exiled long ago. If there are Jews </w:t>
      </w:r>
      <w:r w:rsidR="002101B4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here,</w:t>
      </w:r>
      <w:r w:rsidR="000D03C1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they may not be the original Gadites. </w:t>
      </w:r>
    </w:p>
    <w:p w14:paraId="2846C04B" w14:textId="246C8D5B" w:rsidR="000D03C1" w:rsidRPr="004078A7" w:rsidRDefault="000D03C1" w:rsidP="00AA2DF5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It </w:t>
      </w:r>
      <w:r w:rsidR="003A43E4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is probable that 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any Jews living here are Hellenised (we know that there </w:t>
      </w:r>
      <w:proofErr w:type="gramStart"/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were</w:t>
      </w:r>
      <w:proofErr w:type="gramEnd"/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a branch in Jerusalem </w:t>
      </w:r>
      <w:r w:rsidR="004078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the Hellenists)</w:t>
      </w:r>
    </w:p>
    <w:p w14:paraId="42E8F62C" w14:textId="6816E82D" w:rsidR="004078A7" w:rsidRPr="00AA2DF5" w:rsidRDefault="004078A7" w:rsidP="004078A7">
      <w:pPr>
        <w:pStyle w:val="ListParagraph"/>
        <w:rPr>
          <w:sz w:val="32"/>
          <w:szCs w:val="32"/>
          <w:lang w:val="en-US"/>
        </w:rPr>
      </w:pPr>
    </w:p>
    <w:p w14:paraId="6B211CE9" w14:textId="48AA0ADA" w:rsidR="00AA2DF5" w:rsidRPr="00AA2DF5" w:rsidRDefault="00AA2DF5" w:rsidP="00AA2DF5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Greek/ Roman colonists – These cities had been formed by waves of immigration from the death of Alexander the Great in 3</w:t>
      </w:r>
      <w:r w:rsidR="000D03C1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2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3bc – through to the </w:t>
      </w:r>
      <w:r w:rsidR="000D03C1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R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oman conquest</w:t>
      </w:r>
      <w:r w:rsidR="000D03C1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in 63bc</w:t>
      </w:r>
    </w:p>
    <w:p w14:paraId="08F964D3" w14:textId="355B48A0" w:rsidR="00272D5A" w:rsidRPr="002101B4" w:rsidRDefault="004078A7">
      <w:pPr>
        <w:rPr>
          <w:b/>
          <w:bCs/>
          <w:sz w:val="32"/>
          <w:szCs w:val="32"/>
          <w:lang w:val="en-US"/>
        </w:rPr>
      </w:pPr>
      <w:r w:rsidRPr="002101B4">
        <w:rPr>
          <w:b/>
          <w:bCs/>
          <w:sz w:val="32"/>
          <w:szCs w:val="32"/>
          <w:lang w:val="en-US"/>
        </w:rPr>
        <w:t>Event Retell</w:t>
      </w:r>
    </w:p>
    <w:p w14:paraId="6F4DA92F" w14:textId="6355DE9D" w:rsidR="004078A7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9. </w:t>
      </w:r>
      <w:r w:rsidR="004078A7">
        <w:rPr>
          <w:sz w:val="32"/>
          <w:szCs w:val="32"/>
          <w:lang w:val="en-US"/>
        </w:rPr>
        <w:t xml:space="preserve">Jesus arrives </w:t>
      </w:r>
      <w:proofErr w:type="gramStart"/>
      <w:r w:rsidR="004078A7">
        <w:rPr>
          <w:sz w:val="32"/>
          <w:szCs w:val="32"/>
          <w:lang w:val="en-US"/>
        </w:rPr>
        <w:t>and in his presence</w:t>
      </w:r>
      <w:proofErr w:type="gramEnd"/>
      <w:r w:rsidR="004078A7">
        <w:rPr>
          <w:sz w:val="32"/>
          <w:szCs w:val="32"/>
          <w:lang w:val="en-US"/>
        </w:rPr>
        <w:t xml:space="preserve"> the evil spirits react. They react with fear and</w:t>
      </w:r>
      <w:r w:rsidR="00F100B7">
        <w:rPr>
          <w:sz w:val="32"/>
          <w:szCs w:val="32"/>
          <w:lang w:val="en-US"/>
        </w:rPr>
        <w:t xml:space="preserve"> awe. They know the score. They know who Jesus is.</w:t>
      </w:r>
    </w:p>
    <w:p w14:paraId="4707BBA4" w14:textId="2819644E" w:rsidR="00F100B7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10. </w:t>
      </w:r>
      <w:r w:rsidR="00F100B7">
        <w:rPr>
          <w:sz w:val="32"/>
          <w:szCs w:val="32"/>
          <w:lang w:val="en-US"/>
        </w:rPr>
        <w:t xml:space="preserve">This man had somehow given himself over to these demons – Trauma, witchcraft, idolatry, lies about self and the world, serious </w:t>
      </w:r>
      <w:r w:rsidR="00F100B7">
        <w:rPr>
          <w:sz w:val="32"/>
          <w:szCs w:val="32"/>
          <w:lang w:val="en-US"/>
        </w:rPr>
        <w:lastRenderedPageBreak/>
        <w:t xml:space="preserve">sin, mental illness, drugs may give access to someone’s life. Whatever the reason his life is a complete mess – </w:t>
      </w:r>
    </w:p>
    <w:p w14:paraId="560B532C" w14:textId="6DBBDBD6" w:rsidR="00F100B7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11. </w:t>
      </w:r>
      <w:r w:rsidR="00F100B7">
        <w:rPr>
          <w:sz w:val="32"/>
          <w:szCs w:val="32"/>
          <w:lang w:val="en-US"/>
        </w:rPr>
        <w:t>What is your name? – legion</w:t>
      </w:r>
    </w:p>
    <w:p w14:paraId="68194DEE" w14:textId="4AFE6F16" w:rsidR="00F100B7" w:rsidRDefault="00F100B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we know is that not far away from this place was a Roman Fort. A legion 4200 infantry 300 cavalry.</w:t>
      </w:r>
    </w:p>
    <w:p w14:paraId="6100EC62" w14:textId="1ED2C321" w:rsidR="00F100B7" w:rsidRDefault="00F100B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 lot. Spoke of power and the futility of being asked to be removed. </w:t>
      </w:r>
    </w:p>
    <w:p w14:paraId="6BA0E32A" w14:textId="6841814C" w:rsidR="002101B4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12. </w:t>
      </w:r>
      <w:r w:rsidR="00F100B7">
        <w:rPr>
          <w:sz w:val="32"/>
          <w:szCs w:val="32"/>
          <w:lang w:val="en-US"/>
        </w:rPr>
        <w:t>Don’t send us to the Abyss</w:t>
      </w:r>
    </w:p>
    <w:p w14:paraId="59BCAFCC" w14:textId="0F9BEB5C" w:rsidR="00F100B7" w:rsidRDefault="00F100B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– speak to this.</w:t>
      </w:r>
      <w:r>
        <w:rPr>
          <w:sz w:val="32"/>
          <w:szCs w:val="32"/>
          <w:lang w:val="en-US"/>
        </w:rPr>
        <w:br/>
      </w:r>
    </w:p>
    <w:p w14:paraId="4193BA60" w14:textId="76B4FED4" w:rsidR="00F100B7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13. </w:t>
      </w:r>
      <w:proofErr w:type="gramStart"/>
      <w:r w:rsidR="00F100B7">
        <w:rPr>
          <w:sz w:val="32"/>
          <w:szCs w:val="32"/>
          <w:lang w:val="en-US"/>
        </w:rPr>
        <w:t>So</w:t>
      </w:r>
      <w:proofErr w:type="gramEnd"/>
      <w:r w:rsidR="00F100B7">
        <w:rPr>
          <w:sz w:val="32"/>
          <w:szCs w:val="32"/>
          <w:lang w:val="en-US"/>
        </w:rPr>
        <w:t xml:space="preserve"> swine flew</w:t>
      </w:r>
    </w:p>
    <w:p w14:paraId="06FCFDA1" w14:textId="5385B230" w:rsidR="00E939B7" w:rsidRDefault="00E939B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Why – This was a demonstration of Jesus authority over </w:t>
      </w:r>
      <w:proofErr w:type="gramStart"/>
      <w:r>
        <w:rPr>
          <w:sz w:val="32"/>
          <w:szCs w:val="32"/>
          <w:lang w:val="en-US"/>
        </w:rPr>
        <w:t>evil</w:t>
      </w:r>
      <w:proofErr w:type="gramEnd"/>
      <w:r>
        <w:rPr>
          <w:sz w:val="32"/>
          <w:szCs w:val="32"/>
          <w:lang w:val="en-US"/>
        </w:rPr>
        <w:t xml:space="preserve"> and it demonstrates the destructive nature of demons – they throw themselves into the water and drown.</w:t>
      </w:r>
    </w:p>
    <w:p w14:paraId="017575B1" w14:textId="77777777" w:rsidR="00E939B7" w:rsidRDefault="00E939B7">
      <w:pPr>
        <w:rPr>
          <w:sz w:val="32"/>
          <w:szCs w:val="32"/>
          <w:lang w:val="en-US"/>
        </w:rPr>
      </w:pPr>
    </w:p>
    <w:p w14:paraId="2A73F0FF" w14:textId="1C4557F2" w:rsidR="00F100B7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14. </w:t>
      </w:r>
      <w:proofErr w:type="gramStart"/>
      <w:r w:rsidR="00F100B7">
        <w:rPr>
          <w:sz w:val="32"/>
          <w:szCs w:val="32"/>
          <w:lang w:val="en-US"/>
        </w:rPr>
        <w:t>This alarms</w:t>
      </w:r>
      <w:proofErr w:type="gramEnd"/>
      <w:r w:rsidR="00F100B7">
        <w:rPr>
          <w:sz w:val="32"/>
          <w:szCs w:val="32"/>
          <w:lang w:val="en-US"/>
        </w:rPr>
        <w:t xml:space="preserve"> the people herding the pigs.</w:t>
      </w:r>
    </w:p>
    <w:p w14:paraId="44166C37" w14:textId="13985AF2" w:rsidR="00F100B7" w:rsidRDefault="00F100B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Why were the people so afraid?</w:t>
      </w:r>
    </w:p>
    <w:p w14:paraId="0E098A8F" w14:textId="1F1556AF" w:rsidR="008D37B0" w:rsidRDefault="0021414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Pigs represented income</w:t>
      </w:r>
      <w:r w:rsidR="008D37B0">
        <w:rPr>
          <w:sz w:val="32"/>
          <w:szCs w:val="32"/>
          <w:lang w:val="en-US"/>
        </w:rPr>
        <w:t xml:space="preserve"> and food for the foreseeable future.</w:t>
      </w:r>
    </w:p>
    <w:p w14:paraId="448EC844" w14:textId="1451445C" w:rsidR="00F100B7" w:rsidRDefault="0021414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were probably raising the p</w:t>
      </w:r>
      <w:r w:rsidR="008D37B0">
        <w:rPr>
          <w:sz w:val="32"/>
          <w:szCs w:val="32"/>
          <w:lang w:val="en-US"/>
        </w:rPr>
        <w:t xml:space="preserve">igs not only to eat but to supply the local garrison of Romans. They may well have been afraid of the Roman reprisal. </w:t>
      </w:r>
    </w:p>
    <w:p w14:paraId="59E876DE" w14:textId="045D75F1" w:rsidR="008D37B0" w:rsidRDefault="008D37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they were </w:t>
      </w:r>
      <w:proofErr w:type="gramStart"/>
      <w:r>
        <w:rPr>
          <w:sz w:val="32"/>
          <w:szCs w:val="32"/>
          <w:lang w:val="en-US"/>
        </w:rPr>
        <w:t>Jews</w:t>
      </w:r>
      <w:proofErr w:type="gramEnd"/>
      <w:r>
        <w:rPr>
          <w:sz w:val="32"/>
          <w:szCs w:val="32"/>
          <w:lang w:val="en-US"/>
        </w:rPr>
        <w:t xml:space="preserve"> then they may well have been afraid in the way shamed people are – don’t judge me Jesus. Now go away.</w:t>
      </w:r>
    </w:p>
    <w:p w14:paraId="74B3CFA4" w14:textId="171FB876" w:rsidR="008D37B0" w:rsidRDefault="008D37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Maybe they were in fact gentiles and afraid of angering local deities? Pigs were used as part of pagan sacrifices and rituals.</w:t>
      </w:r>
    </w:p>
    <w:p w14:paraId="54605D44" w14:textId="07CD2A76" w:rsidR="008D37B0" w:rsidRDefault="008D37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Maybe it is what R.C. Sproul says, “When the holy One is manifest in the midst of unholy people, the only appropriate response is dread.” </w:t>
      </w:r>
    </w:p>
    <w:p w14:paraId="63800FE4" w14:textId="366D3A5C" w:rsidR="008D37B0" w:rsidRDefault="008D37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Maybe it is some combination of some or all of these?</w:t>
      </w:r>
    </w:p>
    <w:p w14:paraId="09C1E899" w14:textId="77777777" w:rsidR="008D37B0" w:rsidRDefault="008D37B0">
      <w:pPr>
        <w:rPr>
          <w:sz w:val="32"/>
          <w:szCs w:val="32"/>
          <w:lang w:val="en-US"/>
        </w:rPr>
      </w:pPr>
    </w:p>
    <w:p w14:paraId="2B848994" w14:textId="1F6C6CFE" w:rsidR="008D37B0" w:rsidRDefault="008D37B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lesson is </w:t>
      </w:r>
      <w:proofErr w:type="gramStart"/>
      <w:r>
        <w:rPr>
          <w:sz w:val="32"/>
          <w:szCs w:val="32"/>
          <w:lang w:val="en-US"/>
        </w:rPr>
        <w:t>clear</w:t>
      </w:r>
      <w:proofErr w:type="gramEnd"/>
      <w:r>
        <w:rPr>
          <w:sz w:val="32"/>
          <w:szCs w:val="32"/>
          <w:lang w:val="en-US"/>
        </w:rPr>
        <w:t xml:space="preserve"> however. Jesus has authority whatever nation he is in. Authority of demons and whatever small g gods the people </w:t>
      </w:r>
      <w:r w:rsidR="00DE0461">
        <w:rPr>
          <w:sz w:val="32"/>
          <w:szCs w:val="32"/>
          <w:lang w:val="en-US"/>
        </w:rPr>
        <w:t xml:space="preserve">of </w:t>
      </w:r>
      <w:r>
        <w:rPr>
          <w:sz w:val="32"/>
          <w:szCs w:val="32"/>
          <w:lang w:val="en-US"/>
        </w:rPr>
        <w:t xml:space="preserve">the </w:t>
      </w:r>
      <w:proofErr w:type="spellStart"/>
      <w:r>
        <w:rPr>
          <w:sz w:val="32"/>
          <w:szCs w:val="32"/>
          <w:lang w:val="en-US"/>
        </w:rPr>
        <w:t>nations</w:t>
      </w:r>
      <w:proofErr w:type="spellEnd"/>
      <w:r>
        <w:rPr>
          <w:sz w:val="32"/>
          <w:szCs w:val="32"/>
          <w:lang w:val="en-US"/>
        </w:rPr>
        <w:t xml:space="preserve"> worship.</w:t>
      </w:r>
    </w:p>
    <w:p w14:paraId="42B18A80" w14:textId="3EA6F128" w:rsidR="00CA0803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15. </w:t>
      </w:r>
      <w:r w:rsidR="00CA0803">
        <w:rPr>
          <w:sz w:val="32"/>
          <w:szCs w:val="32"/>
          <w:lang w:val="en-US"/>
        </w:rPr>
        <w:t xml:space="preserve">The healed man now right of mind wants to go with Jesus but Jesus gives him a job. Go home and tell what God has done for you. </w:t>
      </w:r>
    </w:p>
    <w:p w14:paraId="61A96EEC" w14:textId="4581599C" w:rsidR="00CA0803" w:rsidRDefault="00CA080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Mark tells us he went about the Decapolis.</w:t>
      </w:r>
    </w:p>
    <w:p w14:paraId="4DD0A14A" w14:textId="1F4CC312" w:rsidR="00CA0803" w:rsidRDefault="00CA080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Why important because of feeding the 4000</w:t>
      </w:r>
    </w:p>
    <w:p w14:paraId="7511139B" w14:textId="3EE8F2C1" w:rsidR="00CA0803" w:rsidRDefault="00CA080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lesson is clear</w:t>
      </w:r>
    </w:p>
    <w:p w14:paraId="1AB5EF1C" w14:textId="5E8A3EB2" w:rsidR="00CA0803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16. </w:t>
      </w:r>
      <w:r w:rsidR="00CA0803">
        <w:rPr>
          <w:sz w:val="32"/>
          <w:szCs w:val="32"/>
          <w:lang w:val="en-US"/>
        </w:rPr>
        <w:t>Everyone is included even the gentiles</w:t>
      </w:r>
    </w:p>
    <w:p w14:paraId="62E72013" w14:textId="150CA75E" w:rsidR="002101B4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Romans 9:25-26</w:t>
      </w:r>
    </w:p>
    <w:p w14:paraId="6E53F67E" w14:textId="7F4BEF5E" w:rsidR="00CA0803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17. </w:t>
      </w:r>
      <w:r w:rsidR="00CA0803">
        <w:rPr>
          <w:sz w:val="32"/>
          <w:szCs w:val="32"/>
          <w:lang w:val="en-US"/>
        </w:rPr>
        <w:t>Refer to Galatians 3</w:t>
      </w:r>
      <w:r w:rsidR="00162E04">
        <w:rPr>
          <w:sz w:val="32"/>
          <w:szCs w:val="32"/>
          <w:lang w:val="en-US"/>
        </w:rPr>
        <w:t>:23-29</w:t>
      </w:r>
    </w:p>
    <w:p w14:paraId="0C401798" w14:textId="747498AC" w:rsidR="00CA0803" w:rsidRDefault="00CA080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Radical inclusion</w:t>
      </w:r>
    </w:p>
    <w:p w14:paraId="0246FC15" w14:textId="260F1841" w:rsidR="00162E04" w:rsidRDefault="00162E0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Part of the promise to Abraham </w:t>
      </w:r>
    </w:p>
    <w:p w14:paraId="23874D28" w14:textId="12F874F6" w:rsidR="00CA0803" w:rsidRDefault="00CA080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excluded being included</w:t>
      </w:r>
      <w:r w:rsidR="00162E04">
        <w:rPr>
          <w:sz w:val="32"/>
          <w:szCs w:val="32"/>
          <w:lang w:val="en-US"/>
        </w:rPr>
        <w:t xml:space="preserve"> – not just honorable white males</w:t>
      </w:r>
    </w:p>
    <w:p w14:paraId="4CCDB9CD" w14:textId="7F76BBE0" w:rsidR="00CA0803" w:rsidRDefault="00CA080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is easy to lose the significance 2000 years with the march of the kingdom of God across the world</w:t>
      </w:r>
    </w:p>
    <w:p w14:paraId="3146485F" w14:textId="1F2AE6CE" w:rsidR="00CA0803" w:rsidRDefault="00CA0803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Still</w:t>
      </w:r>
      <w:proofErr w:type="gramEnd"/>
      <w:r>
        <w:rPr>
          <w:sz w:val="32"/>
          <w:szCs w:val="32"/>
          <w:lang w:val="en-US"/>
        </w:rPr>
        <w:t xml:space="preserve"> we keep finding ways to exclude the homeless</w:t>
      </w:r>
      <w:r w:rsidR="00162E04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mentally ill</w:t>
      </w:r>
      <w:r w:rsidR="00162E04">
        <w:rPr>
          <w:sz w:val="32"/>
          <w:szCs w:val="32"/>
          <w:lang w:val="en-US"/>
        </w:rPr>
        <w:t>, the demonically afflicted, the children, the immigrant, the addicted, the indigenous, powerless; poor; imprisoned; naked; hungry and thirsty….</w:t>
      </w:r>
    </w:p>
    <w:p w14:paraId="339C0621" w14:textId="00121EA8" w:rsidR="002101B4" w:rsidRDefault="002101B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It leads to a question? Are there people I believe are outside the grace of God? Gays? </w:t>
      </w:r>
      <w:r w:rsidR="008908DF">
        <w:rPr>
          <w:sz w:val="32"/>
          <w:szCs w:val="32"/>
          <w:lang w:val="en-US"/>
        </w:rPr>
        <w:t>Who?</w:t>
      </w:r>
    </w:p>
    <w:p w14:paraId="4F57506D" w14:textId="4FA0FDF2" w:rsidR="00162E04" w:rsidRDefault="008908DF" w:rsidP="00162E0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18. </w:t>
      </w:r>
      <w:r w:rsidR="00162E04">
        <w:rPr>
          <w:sz w:val="32"/>
          <w:szCs w:val="32"/>
          <w:lang w:val="en-US"/>
        </w:rPr>
        <w:t>When will we learn?</w:t>
      </w:r>
      <w:r w:rsidR="007854C1">
        <w:rPr>
          <w:sz w:val="32"/>
          <w:szCs w:val="32"/>
          <w:lang w:val="en-US"/>
        </w:rPr>
        <w:t xml:space="preserve"> Well everyday I need to be reminded that but by the grace of God there goes I and that when I look at one of these I am looking into the eyes of Jesus. Matthew 25:36-41</w:t>
      </w:r>
      <w:r w:rsidR="00A932E8">
        <w:rPr>
          <w:sz w:val="32"/>
          <w:szCs w:val="32"/>
          <w:lang w:val="en-US"/>
        </w:rPr>
        <w:t xml:space="preserve"> Jesus encourages us to see Jesus in the naked, poor, hungry, thirsty and imprisoned.</w:t>
      </w:r>
    </w:p>
    <w:p w14:paraId="22E37C1B" w14:textId="6CBEFCDF" w:rsidR="007854C1" w:rsidRDefault="007854C1" w:rsidP="00162E0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This is practicing the presence of people. Everyone I meet is a child of the living God.</w:t>
      </w:r>
    </w:p>
    <w:p w14:paraId="3DF1D819" w14:textId="28E2F7F1" w:rsidR="00162E04" w:rsidRDefault="008908D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19. </w:t>
      </w:r>
      <w:r w:rsidR="00162E04">
        <w:rPr>
          <w:sz w:val="32"/>
          <w:szCs w:val="32"/>
          <w:lang w:val="en-US"/>
        </w:rPr>
        <w:t xml:space="preserve">God loves </w:t>
      </w:r>
      <w:r>
        <w:rPr>
          <w:sz w:val="32"/>
          <w:szCs w:val="32"/>
          <w:lang w:val="en-US"/>
        </w:rPr>
        <w:t>us</w:t>
      </w:r>
      <w:r w:rsidR="00162E04">
        <w:rPr>
          <w:sz w:val="32"/>
          <w:szCs w:val="32"/>
          <w:lang w:val="en-US"/>
        </w:rPr>
        <w:t xml:space="preserve"> as you </w:t>
      </w:r>
      <w:r>
        <w:rPr>
          <w:sz w:val="32"/>
          <w:szCs w:val="32"/>
          <w:lang w:val="en-US"/>
        </w:rPr>
        <w:t>we are</w:t>
      </w:r>
      <w:r w:rsidR="00162E04">
        <w:rPr>
          <w:sz w:val="32"/>
          <w:szCs w:val="32"/>
          <w:lang w:val="en-US"/>
        </w:rPr>
        <w:t xml:space="preserve"> but too much to leave </w:t>
      </w:r>
      <w:r>
        <w:rPr>
          <w:sz w:val="32"/>
          <w:szCs w:val="32"/>
          <w:lang w:val="en-US"/>
        </w:rPr>
        <w:t>us</w:t>
      </w:r>
      <w:r w:rsidR="00162E04">
        <w:rPr>
          <w:sz w:val="32"/>
          <w:szCs w:val="32"/>
          <w:lang w:val="en-US"/>
        </w:rPr>
        <w:t xml:space="preserve"> that way.</w:t>
      </w:r>
    </w:p>
    <w:p w14:paraId="03521758" w14:textId="296C6EBC" w:rsidR="007854C1" w:rsidRDefault="007854C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Reflect</w:t>
      </w:r>
    </w:p>
    <w:p w14:paraId="5EC785DC" w14:textId="77777777" w:rsidR="00CA0803" w:rsidRDefault="00CA0803">
      <w:pPr>
        <w:rPr>
          <w:sz w:val="32"/>
          <w:szCs w:val="32"/>
          <w:lang w:val="en-US"/>
        </w:rPr>
      </w:pPr>
    </w:p>
    <w:p w14:paraId="260F3D30" w14:textId="77777777" w:rsidR="00CA0803" w:rsidRDefault="00CA0803">
      <w:pPr>
        <w:rPr>
          <w:sz w:val="32"/>
          <w:szCs w:val="32"/>
          <w:lang w:val="en-US"/>
        </w:rPr>
      </w:pPr>
    </w:p>
    <w:p w14:paraId="31E5F211" w14:textId="77777777" w:rsidR="00CA0803" w:rsidRDefault="00CA0803">
      <w:pPr>
        <w:rPr>
          <w:sz w:val="32"/>
          <w:szCs w:val="32"/>
          <w:lang w:val="en-US"/>
        </w:rPr>
      </w:pPr>
    </w:p>
    <w:p w14:paraId="211E5987" w14:textId="77777777" w:rsidR="00CA0803" w:rsidRDefault="00CA0803">
      <w:pPr>
        <w:rPr>
          <w:sz w:val="32"/>
          <w:szCs w:val="32"/>
          <w:lang w:val="en-US"/>
        </w:rPr>
      </w:pPr>
    </w:p>
    <w:p w14:paraId="7A69F0A9" w14:textId="77777777" w:rsidR="008D37B0" w:rsidRDefault="008D37B0">
      <w:pPr>
        <w:rPr>
          <w:sz w:val="32"/>
          <w:szCs w:val="32"/>
          <w:lang w:val="en-US"/>
        </w:rPr>
      </w:pPr>
    </w:p>
    <w:p w14:paraId="2A38A6E3" w14:textId="77777777" w:rsidR="008D37B0" w:rsidRDefault="008D37B0">
      <w:pPr>
        <w:rPr>
          <w:sz w:val="32"/>
          <w:szCs w:val="32"/>
          <w:lang w:val="en-US"/>
        </w:rPr>
      </w:pPr>
    </w:p>
    <w:p w14:paraId="03A2E99B" w14:textId="77777777" w:rsidR="00F100B7" w:rsidRDefault="00F100B7">
      <w:pPr>
        <w:rPr>
          <w:sz w:val="32"/>
          <w:szCs w:val="32"/>
          <w:lang w:val="en-US"/>
        </w:rPr>
      </w:pPr>
    </w:p>
    <w:p w14:paraId="3F301B46" w14:textId="77777777" w:rsidR="00F100B7" w:rsidRPr="00AA2DF5" w:rsidRDefault="00F100B7">
      <w:pPr>
        <w:rPr>
          <w:sz w:val="32"/>
          <w:szCs w:val="32"/>
          <w:lang w:val="en-US"/>
        </w:rPr>
      </w:pPr>
    </w:p>
    <w:p w14:paraId="54956F10" w14:textId="77777777" w:rsidR="00272D5A" w:rsidRPr="00AA2DF5" w:rsidRDefault="00272D5A">
      <w:pPr>
        <w:rPr>
          <w:sz w:val="32"/>
          <w:szCs w:val="32"/>
          <w:lang w:val="en-US"/>
        </w:rPr>
      </w:pPr>
    </w:p>
    <w:sectPr w:rsidR="00272D5A" w:rsidRPr="00AA2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6801" w14:textId="77777777" w:rsidR="00E622BD" w:rsidRDefault="00E622BD" w:rsidP="00B26ECB">
      <w:pPr>
        <w:spacing w:after="0" w:line="240" w:lineRule="auto"/>
      </w:pPr>
      <w:r>
        <w:separator/>
      </w:r>
    </w:p>
  </w:endnote>
  <w:endnote w:type="continuationSeparator" w:id="0">
    <w:p w14:paraId="545C47AA" w14:textId="77777777" w:rsidR="00E622BD" w:rsidRDefault="00E622BD" w:rsidP="00B2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DAB1" w14:textId="77777777" w:rsidR="00B26ECB" w:rsidRDefault="00B26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748A" w14:textId="77777777" w:rsidR="00B26ECB" w:rsidRDefault="00B26E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03DA" w14:textId="77777777" w:rsidR="00B26ECB" w:rsidRDefault="00B26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810F5" w14:textId="77777777" w:rsidR="00E622BD" w:rsidRDefault="00E622BD" w:rsidP="00B26ECB">
      <w:pPr>
        <w:spacing w:after="0" w:line="240" w:lineRule="auto"/>
      </w:pPr>
      <w:r>
        <w:separator/>
      </w:r>
    </w:p>
  </w:footnote>
  <w:footnote w:type="continuationSeparator" w:id="0">
    <w:p w14:paraId="2FA2621A" w14:textId="77777777" w:rsidR="00E622BD" w:rsidRDefault="00E622BD" w:rsidP="00B2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F5EB0" w14:textId="77777777" w:rsidR="00B26ECB" w:rsidRDefault="00B26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75292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8D8D7F" w14:textId="04F4B142" w:rsidR="00B26ECB" w:rsidRDefault="00B26EC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98EB5" w14:textId="77777777" w:rsidR="00B26ECB" w:rsidRDefault="00B26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2726" w14:textId="77777777" w:rsidR="00B26ECB" w:rsidRDefault="00B26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E4D2D"/>
    <w:multiLevelType w:val="hybridMultilevel"/>
    <w:tmpl w:val="C3BEFA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94D84"/>
    <w:multiLevelType w:val="hybridMultilevel"/>
    <w:tmpl w:val="7C52EF9C"/>
    <w:lvl w:ilvl="0" w:tplc="797E56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43060">
    <w:abstractNumId w:val="1"/>
  </w:num>
  <w:num w:numId="2" w16cid:durableId="183422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12"/>
    <w:rsid w:val="000150B4"/>
    <w:rsid w:val="000D03C1"/>
    <w:rsid w:val="001418EB"/>
    <w:rsid w:val="00162E04"/>
    <w:rsid w:val="002101B4"/>
    <w:rsid w:val="00214148"/>
    <w:rsid w:val="00272D5A"/>
    <w:rsid w:val="0028258D"/>
    <w:rsid w:val="003A43E4"/>
    <w:rsid w:val="004078A7"/>
    <w:rsid w:val="007854C1"/>
    <w:rsid w:val="007C7012"/>
    <w:rsid w:val="008908DF"/>
    <w:rsid w:val="008C1C4B"/>
    <w:rsid w:val="008D37B0"/>
    <w:rsid w:val="009C6C3A"/>
    <w:rsid w:val="00A932E8"/>
    <w:rsid w:val="00AA2DF5"/>
    <w:rsid w:val="00B26ECB"/>
    <w:rsid w:val="00C329B1"/>
    <w:rsid w:val="00CA0803"/>
    <w:rsid w:val="00D14AD8"/>
    <w:rsid w:val="00DD537D"/>
    <w:rsid w:val="00DE0461"/>
    <w:rsid w:val="00E622BD"/>
    <w:rsid w:val="00E939B7"/>
    <w:rsid w:val="00F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F9FC"/>
  <w15:chartTrackingRefBased/>
  <w15:docId w15:val="{F071730E-A3C4-4B20-B804-E33B6464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0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6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ECB"/>
  </w:style>
  <w:style w:type="paragraph" w:styleId="Footer">
    <w:name w:val="footer"/>
    <w:basedOn w:val="Normal"/>
    <w:link w:val="FooterChar"/>
    <w:uiPriority w:val="99"/>
    <w:unhideWhenUsed/>
    <w:rsid w:val="00B26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Crighton</dc:creator>
  <cp:keywords/>
  <dc:description/>
  <cp:lastModifiedBy>Andrew Crighton</cp:lastModifiedBy>
  <cp:revision>5</cp:revision>
  <dcterms:created xsi:type="dcterms:W3CDTF">2025-06-19T05:28:00Z</dcterms:created>
  <dcterms:modified xsi:type="dcterms:W3CDTF">2025-06-21T21:15:00Z</dcterms:modified>
</cp:coreProperties>
</file>