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9D13" w14:textId="6063465E" w:rsidR="007864E0" w:rsidRPr="005822B4" w:rsidRDefault="00191611" w:rsidP="007864E0">
      <w:pPr>
        <w:rPr>
          <w:sz w:val="28"/>
          <w:szCs w:val="28"/>
        </w:rPr>
      </w:pPr>
      <w:r>
        <w:t xml:space="preserve"> </w:t>
      </w:r>
      <w:r w:rsidR="007864E0" w:rsidRPr="005822B4">
        <w:rPr>
          <w:sz w:val="28"/>
          <w:szCs w:val="28"/>
        </w:rPr>
        <w:t>10 After this the Lord appointed seventy-two others and sent them two by two ahead of him to every town and place where he was about to go. 2 He told them, ‘The harvest is plentiful, but the workers are few. Ask the Lord of the harvest, therefore, to send out workers into his harvest field. 3 Go! I am sending you out like lambs among wolves. 4 Do not take a purse or bag or sandals; and do not greet anyone on the road.</w:t>
      </w:r>
    </w:p>
    <w:p w14:paraId="2F643580" w14:textId="07FA1B06" w:rsidR="007864E0" w:rsidRPr="005822B4" w:rsidRDefault="007864E0" w:rsidP="007864E0">
      <w:pPr>
        <w:rPr>
          <w:sz w:val="28"/>
          <w:szCs w:val="28"/>
        </w:rPr>
      </w:pPr>
      <w:r w:rsidRPr="005822B4">
        <w:rPr>
          <w:sz w:val="28"/>
          <w:szCs w:val="28"/>
        </w:rPr>
        <w:t xml:space="preserve"> 5 ‘When you enter a house, first say, “Peace to this house.” 6 If someone who promotes peace is there, your peace will rest on them; if not, it will return to you. 7 Stay there, eating and drinking whatever they give you, for the worker deserves his wages. Do not move around from house to house.</w:t>
      </w:r>
    </w:p>
    <w:p w14:paraId="1F719E3A" w14:textId="222C9C8E" w:rsidR="009C6C3A" w:rsidRPr="005822B4" w:rsidRDefault="007864E0" w:rsidP="007864E0">
      <w:pPr>
        <w:rPr>
          <w:sz w:val="28"/>
          <w:szCs w:val="28"/>
        </w:rPr>
      </w:pPr>
      <w:r w:rsidRPr="005822B4">
        <w:rPr>
          <w:sz w:val="28"/>
          <w:szCs w:val="28"/>
        </w:rPr>
        <w:t>8 ‘When you enter a town and are welcomed, eat what is offered to you. 9 Heal those there who are ill and tell them, “The kingdom of God has come near to you.” 10 But when you enter a town and are not welcomed, go into its streets and say, 11 “Even the dust of your town we wipe from our feet as a warning to you. Yet be sure of this: the kingdom of God has come near.”…</w:t>
      </w:r>
    </w:p>
    <w:p w14:paraId="5C837321" w14:textId="77777777" w:rsidR="005822B4" w:rsidRDefault="005822B4" w:rsidP="007864E0">
      <w:pPr>
        <w:rPr>
          <w:sz w:val="28"/>
          <w:szCs w:val="28"/>
        </w:rPr>
      </w:pPr>
    </w:p>
    <w:p w14:paraId="12DF5261" w14:textId="7D41B32B" w:rsidR="007864E0" w:rsidRPr="005822B4" w:rsidRDefault="007864E0" w:rsidP="007864E0">
      <w:pPr>
        <w:rPr>
          <w:sz w:val="28"/>
          <w:szCs w:val="28"/>
        </w:rPr>
      </w:pPr>
      <w:r w:rsidRPr="005822B4">
        <w:rPr>
          <w:sz w:val="28"/>
          <w:szCs w:val="28"/>
        </w:rPr>
        <w:t>16 ‘Whoever listens to you listens to me; whoever rejects you rejects me; but whoever rejects me rejects him who sent me.’</w:t>
      </w:r>
    </w:p>
    <w:p w14:paraId="5E326803" w14:textId="77777777" w:rsidR="007864E0" w:rsidRPr="005822B4" w:rsidRDefault="007864E0" w:rsidP="007864E0">
      <w:pPr>
        <w:rPr>
          <w:sz w:val="28"/>
          <w:szCs w:val="28"/>
        </w:rPr>
      </w:pPr>
      <w:r w:rsidRPr="005822B4">
        <w:rPr>
          <w:sz w:val="28"/>
          <w:szCs w:val="28"/>
        </w:rPr>
        <w:t>17 The seventy-two returned with joy and said, ‘Lord, even the demons submit to us in your name.’</w:t>
      </w:r>
    </w:p>
    <w:p w14:paraId="2CF53ECB" w14:textId="36808C02" w:rsidR="007864E0" w:rsidRDefault="007864E0" w:rsidP="007864E0">
      <w:pPr>
        <w:rPr>
          <w:sz w:val="28"/>
          <w:szCs w:val="28"/>
        </w:rPr>
      </w:pPr>
      <w:r w:rsidRPr="005822B4">
        <w:rPr>
          <w:sz w:val="28"/>
          <w:szCs w:val="28"/>
        </w:rPr>
        <w:t>18 He replied, ‘I saw Satan fall like lightning from heaven. 19 I have given you authority to trample on snakes and scorpions and to overcome all the power of the enemy; nothing will harm you. 20 However, do</w:t>
      </w:r>
      <w:r w:rsidR="00F00E51">
        <w:rPr>
          <w:sz w:val="28"/>
          <w:szCs w:val="28"/>
        </w:rPr>
        <w:t xml:space="preserve"> </w:t>
      </w:r>
      <w:r w:rsidRPr="005822B4">
        <w:rPr>
          <w:sz w:val="28"/>
          <w:szCs w:val="28"/>
        </w:rPr>
        <w:t>not rejoice that the spirits submit to you, but rejoice that your names are written in heaven.’</w:t>
      </w:r>
    </w:p>
    <w:p w14:paraId="46A20E93" w14:textId="71F28D6B" w:rsidR="004209FD" w:rsidRPr="00E844B0" w:rsidRDefault="004209FD" w:rsidP="007864E0">
      <w:pPr>
        <w:rPr>
          <w:b/>
          <w:bCs/>
          <w:sz w:val="32"/>
          <w:szCs w:val="32"/>
        </w:rPr>
      </w:pPr>
      <w:r w:rsidRPr="00E844B0">
        <w:rPr>
          <w:b/>
          <w:bCs/>
          <w:sz w:val="32"/>
          <w:szCs w:val="32"/>
        </w:rPr>
        <w:t>Trust and obey</w:t>
      </w:r>
    </w:p>
    <w:p w14:paraId="27B09217" w14:textId="353E5949" w:rsidR="005822B4" w:rsidRDefault="005822B4" w:rsidP="007864E0">
      <w:pPr>
        <w:rPr>
          <w:sz w:val="32"/>
          <w:szCs w:val="32"/>
        </w:rPr>
      </w:pPr>
      <w:r>
        <w:rPr>
          <w:sz w:val="32"/>
          <w:szCs w:val="32"/>
        </w:rPr>
        <w:t>Chapters 9 and 10 are parallel chapters. Jesus sends the 12 and then the 72. He gives them some similar instructions</w:t>
      </w:r>
      <w:r w:rsidR="0006472B">
        <w:rPr>
          <w:sz w:val="32"/>
          <w:szCs w:val="32"/>
        </w:rPr>
        <w:t>.</w:t>
      </w:r>
    </w:p>
    <w:p w14:paraId="3B5F4D42" w14:textId="552A5B60" w:rsidR="005822B4" w:rsidRDefault="005822B4" w:rsidP="007864E0">
      <w:pPr>
        <w:rPr>
          <w:sz w:val="32"/>
          <w:szCs w:val="32"/>
        </w:rPr>
      </w:pPr>
      <w:r>
        <w:rPr>
          <w:sz w:val="32"/>
          <w:szCs w:val="32"/>
        </w:rPr>
        <w:t xml:space="preserve">As we were driving back from Gladstone last night Jackie said something like following Jesus can seem difficult sometimes because its about values not specifics. </w:t>
      </w:r>
    </w:p>
    <w:p w14:paraId="07401ED6" w14:textId="2924AFA7" w:rsidR="005822B4" w:rsidRDefault="005822B4" w:rsidP="007864E0">
      <w:pPr>
        <w:rPr>
          <w:sz w:val="32"/>
          <w:szCs w:val="32"/>
        </w:rPr>
      </w:pPr>
      <w:r>
        <w:rPr>
          <w:sz w:val="32"/>
          <w:szCs w:val="32"/>
        </w:rPr>
        <w:t xml:space="preserve">But Jesus instructions here are quite specific. To be fair they are for </w:t>
      </w:r>
      <w:r w:rsidR="005E6993">
        <w:rPr>
          <w:sz w:val="32"/>
          <w:szCs w:val="32"/>
        </w:rPr>
        <w:t xml:space="preserve">this 72 and not meant to be universal for all people all time. </w:t>
      </w:r>
      <w:r w:rsidR="005E6993">
        <w:rPr>
          <w:sz w:val="32"/>
          <w:szCs w:val="32"/>
        </w:rPr>
        <w:lastRenderedPageBreak/>
        <w:t>But I think we are supposed to extract some principles</w:t>
      </w:r>
      <w:r w:rsidR="009F722D">
        <w:rPr>
          <w:sz w:val="32"/>
          <w:szCs w:val="32"/>
        </w:rPr>
        <w:t xml:space="preserve"> and explore some of the challenges</w:t>
      </w:r>
      <w:r w:rsidR="005E6993">
        <w:rPr>
          <w:sz w:val="32"/>
          <w:szCs w:val="32"/>
        </w:rPr>
        <w:t>.</w:t>
      </w:r>
    </w:p>
    <w:p w14:paraId="3EC95627" w14:textId="2C6AC054" w:rsidR="005E6993" w:rsidRDefault="005E6993" w:rsidP="007864E0">
      <w:pPr>
        <w:rPr>
          <w:sz w:val="32"/>
          <w:szCs w:val="32"/>
        </w:rPr>
      </w:pPr>
      <w:r>
        <w:rPr>
          <w:sz w:val="32"/>
          <w:szCs w:val="32"/>
        </w:rPr>
        <w:t xml:space="preserve">Jesus asks these disciples as a part of their development and training to trust God for all their needs. </w:t>
      </w:r>
    </w:p>
    <w:p w14:paraId="25C8CFED" w14:textId="78F26F6D" w:rsidR="005E6993" w:rsidRDefault="005E6993" w:rsidP="007864E0">
      <w:pPr>
        <w:rPr>
          <w:sz w:val="32"/>
          <w:szCs w:val="32"/>
        </w:rPr>
      </w:pPr>
      <w:r>
        <w:rPr>
          <w:sz w:val="32"/>
          <w:szCs w:val="32"/>
        </w:rPr>
        <w:t>Some years ago I spoke with a young man who had been on a YWAM training school. As a culmination of several months of training they were sent off in pairs with no money; no transport; no phone; just the clothes on their back. They had to travel some distance and meet up again in 2 weeks where they would debrief and see what God had done through them.</w:t>
      </w:r>
    </w:p>
    <w:p w14:paraId="0F175C54" w14:textId="7BBEA524" w:rsidR="005E6993" w:rsidRDefault="005E6993" w:rsidP="007864E0">
      <w:pPr>
        <w:rPr>
          <w:sz w:val="32"/>
          <w:szCs w:val="32"/>
        </w:rPr>
      </w:pPr>
      <w:r>
        <w:rPr>
          <w:sz w:val="32"/>
          <w:szCs w:val="32"/>
        </w:rPr>
        <w:t xml:space="preserve">I was horrified! I know NZ is fairly safe but where was the risk assessment, the support? </w:t>
      </w:r>
      <w:r w:rsidR="004209FD">
        <w:rPr>
          <w:sz w:val="32"/>
          <w:szCs w:val="32"/>
        </w:rPr>
        <w:t>Here’s the thing every single pair came back with story after story of God working through them. We often don’t seer miracles because we never put ourselves in positions where we need them.</w:t>
      </w:r>
    </w:p>
    <w:p w14:paraId="724BCABA" w14:textId="44C3F1D1" w:rsidR="005E6993" w:rsidRDefault="005E6993" w:rsidP="007864E0">
      <w:pPr>
        <w:rPr>
          <w:sz w:val="32"/>
          <w:szCs w:val="32"/>
        </w:rPr>
      </w:pPr>
      <w:r>
        <w:rPr>
          <w:sz w:val="32"/>
          <w:szCs w:val="32"/>
        </w:rPr>
        <w:t xml:space="preserve">Well apparently Jesus wasn’t all that worried </w:t>
      </w:r>
      <w:r w:rsidR="004209FD">
        <w:rPr>
          <w:sz w:val="32"/>
          <w:szCs w:val="32"/>
        </w:rPr>
        <w:t>about the risks. He was interested in his guys learning that they could trust God.</w:t>
      </w:r>
    </w:p>
    <w:p w14:paraId="7C0723C5" w14:textId="415F0A2F" w:rsidR="004209FD" w:rsidRDefault="004209FD" w:rsidP="007864E0">
      <w:pPr>
        <w:rPr>
          <w:sz w:val="32"/>
          <w:szCs w:val="32"/>
        </w:rPr>
      </w:pPr>
      <w:r>
        <w:rPr>
          <w:sz w:val="32"/>
          <w:szCs w:val="32"/>
        </w:rPr>
        <w:t xml:space="preserve">As a church we are in a position where we face some uncertainty. We are in a position where we can’t continue to trust in our own resources; finances and cleverness. </w:t>
      </w:r>
    </w:p>
    <w:p w14:paraId="584B5BCD" w14:textId="2CFBE95D" w:rsidR="004209FD" w:rsidRDefault="004209FD" w:rsidP="007864E0">
      <w:pPr>
        <w:rPr>
          <w:sz w:val="32"/>
          <w:szCs w:val="32"/>
        </w:rPr>
      </w:pPr>
      <w:r>
        <w:rPr>
          <w:sz w:val="32"/>
          <w:szCs w:val="32"/>
        </w:rPr>
        <w:t>What if we felt we were called to something radical; something that in the natural made little sense? Would we have the faith to step into it?</w:t>
      </w:r>
    </w:p>
    <w:p w14:paraId="5B861F09" w14:textId="77777777" w:rsidR="00E844B0" w:rsidRDefault="00E844B0" w:rsidP="007864E0">
      <w:pPr>
        <w:rPr>
          <w:sz w:val="32"/>
          <w:szCs w:val="32"/>
        </w:rPr>
      </w:pPr>
      <w:r>
        <w:rPr>
          <w:sz w:val="32"/>
          <w:szCs w:val="32"/>
        </w:rPr>
        <w:t xml:space="preserve">What fears would stop us from trusting and obeying? </w:t>
      </w:r>
    </w:p>
    <w:p w14:paraId="7FEEF49B" w14:textId="77777777" w:rsidR="00E844B0" w:rsidRPr="00E844B0" w:rsidRDefault="00E844B0" w:rsidP="007864E0">
      <w:pPr>
        <w:rPr>
          <w:b/>
          <w:bCs/>
          <w:sz w:val="32"/>
          <w:szCs w:val="32"/>
        </w:rPr>
      </w:pPr>
      <w:r w:rsidRPr="00E844B0">
        <w:rPr>
          <w:b/>
          <w:bCs/>
          <w:sz w:val="32"/>
          <w:szCs w:val="32"/>
        </w:rPr>
        <w:t>Person of Peace</w:t>
      </w:r>
    </w:p>
    <w:p w14:paraId="039F09BD" w14:textId="0B506DFD" w:rsidR="004209FD" w:rsidRDefault="004209FD" w:rsidP="007864E0">
      <w:pPr>
        <w:rPr>
          <w:sz w:val="32"/>
          <w:szCs w:val="32"/>
        </w:rPr>
      </w:pPr>
      <w:r>
        <w:rPr>
          <w:sz w:val="32"/>
          <w:szCs w:val="32"/>
        </w:rPr>
        <w:t xml:space="preserve">But Jesus does give </w:t>
      </w:r>
      <w:r w:rsidR="00E844B0">
        <w:rPr>
          <w:sz w:val="32"/>
          <w:szCs w:val="32"/>
        </w:rPr>
        <w:t>one instruction here that missiologists have picked up on as a key:</w:t>
      </w:r>
    </w:p>
    <w:p w14:paraId="13CA7864" w14:textId="18D91A3F" w:rsidR="00E844B0" w:rsidRDefault="00E844B0" w:rsidP="007864E0">
      <w:pPr>
        <w:rPr>
          <w:sz w:val="32"/>
          <w:szCs w:val="32"/>
        </w:rPr>
      </w:pPr>
      <w:r>
        <w:rPr>
          <w:sz w:val="32"/>
          <w:szCs w:val="32"/>
        </w:rPr>
        <w:t>Find a Person of Peace</w:t>
      </w:r>
    </w:p>
    <w:p w14:paraId="6BEEA1E9" w14:textId="53FFC889" w:rsidR="00E844B0" w:rsidRDefault="00E844B0" w:rsidP="007864E0">
      <w:pPr>
        <w:rPr>
          <w:sz w:val="32"/>
          <w:szCs w:val="32"/>
        </w:rPr>
      </w:pPr>
      <w:r>
        <w:rPr>
          <w:sz w:val="32"/>
          <w:szCs w:val="32"/>
        </w:rPr>
        <w:t>Recognise a person of Peace</w:t>
      </w:r>
    </w:p>
    <w:p w14:paraId="6E90B283" w14:textId="1688A0D2" w:rsidR="00E844B0" w:rsidRDefault="00E844B0" w:rsidP="007864E0">
      <w:pPr>
        <w:rPr>
          <w:sz w:val="32"/>
          <w:szCs w:val="32"/>
        </w:rPr>
      </w:pPr>
      <w:r>
        <w:rPr>
          <w:sz w:val="32"/>
          <w:szCs w:val="32"/>
        </w:rPr>
        <w:lastRenderedPageBreak/>
        <w:t>Like</w:t>
      </w:r>
    </w:p>
    <w:p w14:paraId="791FC2CF" w14:textId="396EC875" w:rsidR="00E844B0" w:rsidRDefault="00E844B0" w:rsidP="007864E0">
      <w:pPr>
        <w:rPr>
          <w:sz w:val="32"/>
          <w:szCs w:val="32"/>
        </w:rPr>
      </w:pPr>
      <w:r>
        <w:rPr>
          <w:sz w:val="32"/>
          <w:szCs w:val="32"/>
        </w:rPr>
        <w:t>Listen</w:t>
      </w:r>
    </w:p>
    <w:p w14:paraId="0EE2DFB5" w14:textId="4AA76910" w:rsidR="00E844B0" w:rsidRDefault="00E844B0" w:rsidP="007864E0">
      <w:pPr>
        <w:rPr>
          <w:sz w:val="32"/>
          <w:szCs w:val="32"/>
        </w:rPr>
      </w:pPr>
      <w:r>
        <w:rPr>
          <w:sz w:val="32"/>
          <w:szCs w:val="32"/>
        </w:rPr>
        <w:t>Serve</w:t>
      </w:r>
    </w:p>
    <w:p w14:paraId="1F54246A" w14:textId="56006CEF" w:rsidR="00E844B0" w:rsidRDefault="0034204C" w:rsidP="007864E0">
      <w:pPr>
        <w:rPr>
          <w:sz w:val="32"/>
          <w:szCs w:val="32"/>
        </w:rPr>
      </w:pPr>
      <w:r>
        <w:rPr>
          <w:sz w:val="32"/>
          <w:szCs w:val="32"/>
        </w:rPr>
        <w:t xml:space="preserve">See Jesus demonstrating this over and over. </w:t>
      </w:r>
    </w:p>
    <w:p w14:paraId="1F8B34A6" w14:textId="46659B61" w:rsidR="0034204C" w:rsidRDefault="0034204C" w:rsidP="007864E0">
      <w:pPr>
        <w:rPr>
          <w:sz w:val="32"/>
          <w:szCs w:val="32"/>
        </w:rPr>
      </w:pPr>
      <w:r>
        <w:rPr>
          <w:sz w:val="32"/>
          <w:szCs w:val="32"/>
        </w:rPr>
        <w:t xml:space="preserve">Paul in Acts 16 meets Lydia who meets him by the river where they went to pray. Lydia likes, listens and invites them to stay at her place. </w:t>
      </w:r>
    </w:p>
    <w:p w14:paraId="08BECF73" w14:textId="29596F6A" w:rsidR="009F722D" w:rsidRDefault="009F722D" w:rsidP="007864E0">
      <w:pPr>
        <w:rPr>
          <w:sz w:val="32"/>
          <w:szCs w:val="32"/>
        </w:rPr>
      </w:pPr>
      <w:r>
        <w:rPr>
          <w:sz w:val="32"/>
          <w:szCs w:val="32"/>
        </w:rPr>
        <w:t>Lady from Mandy’s Church in the Philipenes meets pofp, leads to cousin in another village, meets a third person starting simple church in each.</w:t>
      </w:r>
    </w:p>
    <w:p w14:paraId="73AB1245" w14:textId="490F895D" w:rsidR="0034204C" w:rsidRDefault="0034204C" w:rsidP="007864E0">
      <w:pPr>
        <w:rPr>
          <w:sz w:val="32"/>
          <w:szCs w:val="32"/>
        </w:rPr>
      </w:pPr>
      <w:r>
        <w:rPr>
          <w:sz w:val="32"/>
          <w:szCs w:val="32"/>
        </w:rPr>
        <w:t>Who in your life might be a person of peace?</w:t>
      </w:r>
    </w:p>
    <w:p w14:paraId="75C0E117" w14:textId="42B4AFD6" w:rsidR="00001B5C" w:rsidRDefault="00001B5C" w:rsidP="007864E0"/>
    <w:p w14:paraId="02F0C2E2" w14:textId="632154DD" w:rsidR="00001B5C" w:rsidRDefault="00001B5C" w:rsidP="007864E0">
      <w:pPr>
        <w:rPr>
          <w:b/>
          <w:bCs/>
          <w:sz w:val="32"/>
          <w:szCs w:val="32"/>
        </w:rPr>
      </w:pPr>
      <w:r w:rsidRPr="0034204C">
        <w:rPr>
          <w:b/>
          <w:bCs/>
          <w:sz w:val="32"/>
          <w:szCs w:val="32"/>
        </w:rPr>
        <w:t>Proclaim the rule of Christ</w:t>
      </w:r>
      <w:r w:rsidR="0034204C">
        <w:rPr>
          <w:b/>
          <w:bCs/>
          <w:sz w:val="32"/>
          <w:szCs w:val="32"/>
        </w:rPr>
        <w:t xml:space="preserve"> – The kingdom of God has come near.</w:t>
      </w:r>
    </w:p>
    <w:p w14:paraId="792DC567" w14:textId="28155321" w:rsidR="0034204C" w:rsidRDefault="0031119B" w:rsidP="007864E0">
      <w:pPr>
        <w:rPr>
          <w:sz w:val="32"/>
          <w:szCs w:val="32"/>
        </w:rPr>
      </w:pPr>
      <w:r w:rsidRPr="0031119B">
        <w:rPr>
          <w:sz w:val="32"/>
          <w:szCs w:val="32"/>
        </w:rPr>
        <w:t xml:space="preserve">What do we mean when we say things like the </w:t>
      </w:r>
      <w:r>
        <w:rPr>
          <w:sz w:val="32"/>
          <w:szCs w:val="32"/>
        </w:rPr>
        <w:t>Kingdom of God has come close or speak of the universal reign of Christ?</w:t>
      </w:r>
    </w:p>
    <w:p w14:paraId="334A000F" w14:textId="075A9BD8" w:rsidR="0031119B" w:rsidRDefault="0031119B" w:rsidP="007864E0">
      <w:pPr>
        <w:rPr>
          <w:sz w:val="32"/>
          <w:szCs w:val="32"/>
        </w:rPr>
      </w:pPr>
      <w:r>
        <w:rPr>
          <w:sz w:val="32"/>
          <w:szCs w:val="32"/>
        </w:rPr>
        <w:t>Mandy Smith – Uniting Church Pastor from Brisbane states the difficulty I often have when considering this.</w:t>
      </w:r>
    </w:p>
    <w:p w14:paraId="724D9815"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t>As Christians we acknowledge there are powers at work beyond our vision.</w:t>
      </w:r>
    </w:p>
    <w:p w14:paraId="25D04F26"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t>And we are tempted to believe the darker ones have full reign.</w:t>
      </w:r>
    </w:p>
    <w:p w14:paraId="43791F79"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t>How can our small, ordinary congregations work against global political and economic powers?</w:t>
      </w:r>
    </w:p>
    <w:p w14:paraId="18B9476A"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t>How can our paltry sermons speak against the cacophony of hate-speech?</w:t>
      </w:r>
    </w:p>
    <w:p w14:paraId="16F57AE9"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t>How can our small hands give enough to fill all the empty stomachs?</w:t>
      </w:r>
    </w:p>
    <w:p w14:paraId="62790878"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lastRenderedPageBreak/>
        <w:t>How can our small hearts love enough to overcome all the loneliness?</w:t>
      </w:r>
    </w:p>
    <w:p w14:paraId="5846DCE7" w14:textId="77777777" w:rsidR="0031119B" w:rsidRDefault="0031119B" w:rsidP="0031119B">
      <w:pPr>
        <w:pStyle w:val="NormalWeb"/>
        <w:shd w:val="clear" w:color="auto" w:fill="FFFFFF"/>
        <w:spacing w:before="0" w:beforeAutospacing="0" w:after="360" w:afterAutospacing="0"/>
        <w:rPr>
          <w:rFonts w:ascii="Verdana" w:hAnsi="Verdana"/>
          <w:color w:val="1D1D1D"/>
          <w:sz w:val="27"/>
          <w:szCs w:val="27"/>
        </w:rPr>
      </w:pPr>
      <w:r>
        <w:rPr>
          <w:rFonts w:ascii="Verdana" w:hAnsi="Verdana"/>
          <w:color w:val="1D1D1D"/>
          <w:sz w:val="27"/>
          <w:szCs w:val="27"/>
        </w:rPr>
        <w:t>We can relate to the pain Walter Wink expresses:</w:t>
      </w:r>
    </w:p>
    <w:p w14:paraId="319566AE" w14:textId="77777777" w:rsidR="0031119B" w:rsidRPr="0031119B" w:rsidRDefault="0031119B" w:rsidP="0031119B">
      <w:pPr>
        <w:pStyle w:val="NormalWeb"/>
        <w:shd w:val="clear" w:color="auto" w:fill="FFFFFF"/>
        <w:spacing w:before="0" w:beforeAutospacing="0" w:after="360" w:afterAutospacing="0"/>
        <w:rPr>
          <w:rFonts w:ascii="Verdana" w:hAnsi="Verdana"/>
          <w:color w:val="1D1D1D"/>
          <w:sz w:val="32"/>
          <w:szCs w:val="32"/>
        </w:rPr>
      </w:pPr>
      <w:r w:rsidRPr="0031119B">
        <w:rPr>
          <w:rFonts w:ascii="Verdana" w:hAnsi="Verdana"/>
          <w:color w:val="1D1D1D"/>
          <w:sz w:val="32"/>
          <w:szCs w:val="32"/>
        </w:rPr>
        <w:t>In my despair I wondered how the writers of the New Testament could insist that Christ is somehow, even in the midst of evil, sovereign over the Powers. I wrestled with this assertion with my whole being. [1. Walter Wink, </w:t>
      </w:r>
      <w:hyperlink r:id="rId5" w:history="1">
        <w:r w:rsidRPr="0031119B">
          <w:rPr>
            <w:rStyle w:val="Hyperlink"/>
            <w:rFonts w:ascii="Verdana" w:eastAsiaTheme="majorEastAsia" w:hAnsi="Verdana"/>
            <w:i/>
            <w:iCs/>
            <w:color w:val="0077FF"/>
            <w:sz w:val="32"/>
            <w:szCs w:val="32"/>
          </w:rPr>
          <w:t>The Powers that Be: Theology for a New Millennium</w:t>
        </w:r>
      </w:hyperlink>
      <w:r w:rsidRPr="0031119B">
        <w:rPr>
          <w:rFonts w:ascii="Verdana" w:hAnsi="Verdana"/>
          <w:i/>
          <w:iCs/>
          <w:color w:val="1D1D1D"/>
          <w:sz w:val="32"/>
          <w:szCs w:val="32"/>
        </w:rPr>
        <w:t>.</w:t>
      </w:r>
      <w:r w:rsidRPr="0031119B">
        <w:rPr>
          <w:rFonts w:ascii="Verdana" w:hAnsi="Verdana"/>
          <w:color w:val="1D1D1D"/>
          <w:sz w:val="32"/>
          <w:szCs w:val="32"/>
        </w:rPr>
        <w:t> New York: Augsburg Fortress, 1998., p. 7]</w:t>
      </w:r>
    </w:p>
    <w:p w14:paraId="7B04F172" w14:textId="624C7C1F" w:rsidR="0031119B" w:rsidRDefault="0031119B" w:rsidP="007864E0">
      <w:pPr>
        <w:rPr>
          <w:sz w:val="32"/>
          <w:szCs w:val="32"/>
        </w:rPr>
      </w:pPr>
      <w:r>
        <w:rPr>
          <w:sz w:val="32"/>
          <w:szCs w:val="32"/>
        </w:rPr>
        <w:t>How in the face of evil?</w:t>
      </w:r>
    </w:p>
    <w:p w14:paraId="372F0475" w14:textId="1C969736" w:rsidR="0031119B" w:rsidRDefault="0031119B" w:rsidP="007864E0">
      <w:pPr>
        <w:rPr>
          <w:sz w:val="32"/>
          <w:szCs w:val="32"/>
        </w:rPr>
      </w:pPr>
      <w:r>
        <w:rPr>
          <w:sz w:val="32"/>
          <w:szCs w:val="32"/>
        </w:rPr>
        <w:t>How in the face of homelessness; mental illness; terminal diagnosis.</w:t>
      </w:r>
    </w:p>
    <w:p w14:paraId="63215A94" w14:textId="77777777" w:rsidR="0031119B" w:rsidRDefault="0031119B" w:rsidP="007864E0">
      <w:pPr>
        <w:rPr>
          <w:sz w:val="32"/>
          <w:szCs w:val="32"/>
        </w:rPr>
      </w:pPr>
      <w:r>
        <w:rPr>
          <w:sz w:val="32"/>
          <w:szCs w:val="32"/>
        </w:rPr>
        <w:t>How when faced with the violence or being horrified by government policies or corruption or war in Gaza or Iran or Sudan?</w:t>
      </w:r>
    </w:p>
    <w:p w14:paraId="60FE6AFE" w14:textId="77777777" w:rsidR="00BA6FBA" w:rsidRDefault="0031119B" w:rsidP="007864E0">
      <w:pPr>
        <w:rPr>
          <w:sz w:val="32"/>
          <w:szCs w:val="32"/>
        </w:rPr>
      </w:pPr>
      <w:r>
        <w:rPr>
          <w:sz w:val="32"/>
          <w:szCs w:val="32"/>
        </w:rPr>
        <w:t xml:space="preserve">How </w:t>
      </w:r>
      <w:r w:rsidR="00BA6FBA">
        <w:rPr>
          <w:sz w:val="32"/>
          <w:szCs w:val="32"/>
        </w:rPr>
        <w:t xml:space="preserve"> do we wrestle with Christ as King?</w:t>
      </w:r>
    </w:p>
    <w:p w14:paraId="3BC0599E" w14:textId="77777777" w:rsidR="00494FFD" w:rsidRDefault="00494FFD" w:rsidP="007864E0">
      <w:pPr>
        <w:rPr>
          <w:sz w:val="32"/>
          <w:szCs w:val="32"/>
        </w:rPr>
      </w:pPr>
      <w:r>
        <w:rPr>
          <w:sz w:val="32"/>
          <w:szCs w:val="32"/>
        </w:rPr>
        <w:t>Michael Frost Can say it better than me</w:t>
      </w:r>
    </w:p>
    <w:p w14:paraId="548B2972" w14:textId="3BCE5C92" w:rsidR="0031119B" w:rsidRDefault="0031119B" w:rsidP="007864E0">
      <w:pPr>
        <w:rPr>
          <w:sz w:val="32"/>
          <w:szCs w:val="32"/>
        </w:rPr>
      </w:pPr>
      <w:r>
        <w:rPr>
          <w:sz w:val="32"/>
          <w:szCs w:val="32"/>
        </w:rPr>
        <w:t xml:space="preserve"> </w:t>
      </w:r>
      <w:hyperlink r:id="rId6" w:history="1">
        <w:r w:rsidR="00494FFD" w:rsidRPr="002F0C10">
          <w:rPr>
            <w:rStyle w:val="Hyperlink"/>
            <w:sz w:val="32"/>
            <w:szCs w:val="32"/>
          </w:rPr>
          <w:t>https://www.youtube.com/watch?v=IGIxXBqJBZ0&amp;ab_channel=Exponential</w:t>
        </w:r>
      </w:hyperlink>
    </w:p>
    <w:p w14:paraId="1316FA2C" w14:textId="5B9D6BCE" w:rsidR="00E84FEE" w:rsidRDefault="00267239" w:rsidP="007864E0">
      <w:pPr>
        <w:rPr>
          <w:sz w:val="32"/>
          <w:szCs w:val="32"/>
        </w:rPr>
      </w:pPr>
      <w:r>
        <w:rPr>
          <w:sz w:val="32"/>
          <w:szCs w:val="32"/>
        </w:rPr>
        <w:t>Reconciliation</w:t>
      </w:r>
    </w:p>
    <w:p w14:paraId="4E59007C" w14:textId="2CCA9BB2" w:rsidR="00267239" w:rsidRDefault="00267239" w:rsidP="007864E0">
      <w:pPr>
        <w:rPr>
          <w:sz w:val="32"/>
          <w:szCs w:val="32"/>
        </w:rPr>
      </w:pPr>
      <w:r>
        <w:rPr>
          <w:sz w:val="32"/>
          <w:szCs w:val="32"/>
        </w:rPr>
        <w:t>Beauty</w:t>
      </w:r>
    </w:p>
    <w:p w14:paraId="3819A79C" w14:textId="30A91534" w:rsidR="00267239" w:rsidRDefault="00267239" w:rsidP="007864E0">
      <w:pPr>
        <w:rPr>
          <w:sz w:val="32"/>
          <w:szCs w:val="32"/>
        </w:rPr>
      </w:pPr>
      <w:r>
        <w:rPr>
          <w:sz w:val="32"/>
          <w:szCs w:val="32"/>
        </w:rPr>
        <w:t>Justice</w:t>
      </w:r>
    </w:p>
    <w:p w14:paraId="369EE478" w14:textId="109A85BC" w:rsidR="00267239" w:rsidRDefault="00267239" w:rsidP="007864E0">
      <w:pPr>
        <w:rPr>
          <w:sz w:val="32"/>
          <w:szCs w:val="32"/>
        </w:rPr>
      </w:pPr>
      <w:r>
        <w:rPr>
          <w:sz w:val="32"/>
          <w:szCs w:val="32"/>
        </w:rPr>
        <w:t>Wholeness</w:t>
      </w:r>
    </w:p>
    <w:p w14:paraId="1E1EEEEC" w14:textId="4A367C80" w:rsidR="00494FFD" w:rsidRDefault="00494FFD" w:rsidP="007864E0">
      <w:pPr>
        <w:rPr>
          <w:sz w:val="32"/>
          <w:szCs w:val="32"/>
        </w:rPr>
      </w:pPr>
      <w:r>
        <w:rPr>
          <w:sz w:val="32"/>
          <w:szCs w:val="32"/>
        </w:rPr>
        <w:t xml:space="preserve">What would it look like to live in </w:t>
      </w:r>
      <w:r w:rsidR="002935D2">
        <w:rPr>
          <w:sz w:val="32"/>
          <w:szCs w:val="32"/>
        </w:rPr>
        <w:t>this world where we dare to imagine the Universal reign of God through Christ?</w:t>
      </w:r>
    </w:p>
    <w:p w14:paraId="3B3CE863" w14:textId="58BC85BF" w:rsidR="002935D2" w:rsidRDefault="002935D2" w:rsidP="007864E0">
      <w:pPr>
        <w:rPr>
          <w:sz w:val="32"/>
          <w:szCs w:val="32"/>
        </w:rPr>
      </w:pPr>
      <w:r>
        <w:rPr>
          <w:sz w:val="32"/>
          <w:szCs w:val="32"/>
        </w:rPr>
        <w:lastRenderedPageBreak/>
        <w:t xml:space="preserve">It is tempting to fall into believing a story: </w:t>
      </w:r>
      <w:r>
        <w:rPr>
          <w:rFonts w:ascii="Verdana" w:hAnsi="Verdana"/>
          <w:color w:val="1D1D1D"/>
          <w:sz w:val="27"/>
          <w:szCs w:val="27"/>
          <w:shd w:val="clear" w:color="auto" w:fill="FFFFFF"/>
        </w:rPr>
        <w:t>we lead struggling organizations with dwindling numbers and resources and growing challenges and conflicts. How are we supposed to overcome the immense, dark forces around us?</w:t>
      </w:r>
    </w:p>
    <w:p w14:paraId="1E7A75CA" w14:textId="0CEADE76" w:rsidR="002935D2" w:rsidRDefault="002935D2" w:rsidP="007864E0">
      <w:pPr>
        <w:rPr>
          <w:sz w:val="32"/>
          <w:szCs w:val="32"/>
        </w:rPr>
      </w:pPr>
      <w:r>
        <w:rPr>
          <w:sz w:val="32"/>
          <w:szCs w:val="32"/>
        </w:rPr>
        <w:t>Walter Wink suggest 2 ways to do this.</w:t>
      </w:r>
    </w:p>
    <w:p w14:paraId="235A1104" w14:textId="5B796EB2" w:rsidR="002935D2" w:rsidRDefault="002935D2" w:rsidP="002935D2">
      <w:pPr>
        <w:pStyle w:val="ListParagraph"/>
        <w:numPr>
          <w:ilvl w:val="0"/>
          <w:numId w:val="1"/>
        </w:numPr>
        <w:rPr>
          <w:sz w:val="32"/>
          <w:szCs w:val="32"/>
        </w:rPr>
      </w:pPr>
      <w:r>
        <w:rPr>
          <w:sz w:val="32"/>
          <w:szCs w:val="32"/>
        </w:rPr>
        <w:t>As in Revelation each Church had and Angel, a Spirit or Personality. When a church is tempted to pride, to believe their own press, to resort to twisting difficult truths to defend themselves or put themselves in the best light or to belittle others, to use their own resources for their own benefit we are called to call them back.</w:t>
      </w:r>
    </w:p>
    <w:p w14:paraId="63B8F255" w14:textId="77494C65" w:rsidR="002935D2" w:rsidRDefault="002935D2" w:rsidP="002935D2">
      <w:pPr>
        <w:pStyle w:val="ListParagraph"/>
        <w:rPr>
          <w:sz w:val="32"/>
          <w:szCs w:val="32"/>
        </w:rPr>
      </w:pPr>
      <w:r>
        <w:rPr>
          <w:sz w:val="32"/>
          <w:szCs w:val="32"/>
        </w:rPr>
        <w:t xml:space="preserve">We need to call our own church back to its true </w:t>
      </w:r>
      <w:r w:rsidR="00D91700">
        <w:rPr>
          <w:sz w:val="32"/>
          <w:szCs w:val="32"/>
        </w:rPr>
        <w:t>vocation. The reign of Christ is come near when the Church – known as the Bride or the Body of Christ live out the values of Jesus.</w:t>
      </w:r>
    </w:p>
    <w:p w14:paraId="1795918D" w14:textId="77777777" w:rsidR="00D91700" w:rsidRDefault="00D91700" w:rsidP="002935D2">
      <w:pPr>
        <w:pStyle w:val="ListParagraph"/>
        <w:rPr>
          <w:sz w:val="32"/>
          <w:szCs w:val="32"/>
        </w:rPr>
      </w:pPr>
    </w:p>
    <w:p w14:paraId="1AD2E84C" w14:textId="5ADE6FA5" w:rsidR="00D91700" w:rsidRDefault="00D91700" w:rsidP="00D91700">
      <w:pPr>
        <w:pStyle w:val="ListParagraph"/>
        <w:numPr>
          <w:ilvl w:val="0"/>
          <w:numId w:val="1"/>
        </w:numPr>
        <w:rPr>
          <w:sz w:val="32"/>
          <w:szCs w:val="32"/>
        </w:rPr>
      </w:pPr>
      <w:r>
        <w:rPr>
          <w:sz w:val="32"/>
          <w:szCs w:val="32"/>
        </w:rPr>
        <w:t xml:space="preserve">And of course it is our responsibility to call out other organisations; to remind them of the universal reign of Christ; to remind them of the importance of reconciliation and justice and beauty and </w:t>
      </w:r>
      <w:r w:rsidR="00F616BE">
        <w:rPr>
          <w:sz w:val="32"/>
          <w:szCs w:val="32"/>
        </w:rPr>
        <w:t>wholeness.</w:t>
      </w:r>
    </w:p>
    <w:p w14:paraId="70BC2FFA" w14:textId="4C942096" w:rsidR="00F616BE" w:rsidRDefault="00F616BE" w:rsidP="00F616BE">
      <w:pPr>
        <w:rPr>
          <w:sz w:val="32"/>
          <w:szCs w:val="32"/>
        </w:rPr>
      </w:pPr>
      <w:r>
        <w:rPr>
          <w:sz w:val="32"/>
          <w:szCs w:val="32"/>
        </w:rPr>
        <w:t>It is to confront the evil powers, the economic and political forces wherever we find them that oppress and control.</w:t>
      </w:r>
      <w:r w:rsidR="0051744E">
        <w:rPr>
          <w:sz w:val="32"/>
          <w:szCs w:val="32"/>
        </w:rPr>
        <w:t xml:space="preserve"> To remind institutions; government or otherwise that they are ultimately subject and accountable to God.</w:t>
      </w:r>
    </w:p>
    <w:p w14:paraId="3060749C" w14:textId="77777777" w:rsidR="00F616BE" w:rsidRDefault="00F616BE" w:rsidP="00F616BE">
      <w:pPr>
        <w:rPr>
          <w:sz w:val="32"/>
          <w:szCs w:val="32"/>
        </w:rPr>
      </w:pPr>
      <w:r>
        <w:rPr>
          <w:sz w:val="32"/>
          <w:szCs w:val="32"/>
        </w:rPr>
        <w:t xml:space="preserve">Sometimes those forces will be quite individual. </w:t>
      </w:r>
    </w:p>
    <w:p w14:paraId="6ECEC8D6" w14:textId="77777777" w:rsidR="00F616BE" w:rsidRDefault="00F616BE" w:rsidP="00F616BE">
      <w:pPr>
        <w:rPr>
          <w:sz w:val="32"/>
          <w:szCs w:val="32"/>
        </w:rPr>
      </w:pPr>
      <w:r>
        <w:rPr>
          <w:sz w:val="32"/>
          <w:szCs w:val="32"/>
        </w:rPr>
        <w:t xml:space="preserve">One day just out here I was faced with a young man with many delusions. The thing was that his delusions were causing him a great deal of distress. I asked him if he wanted to be free of the voices that were speaking to him of his own doom. A prayed a simple prayer in the name of Jesus to be free, Demons be gone and clearness of thought to come. He told me he felt great peace and freedom. </w:t>
      </w:r>
    </w:p>
    <w:p w14:paraId="4406B55A" w14:textId="77777777" w:rsidR="00F00E51" w:rsidRDefault="00F00E51" w:rsidP="00F00E51">
      <w:pPr>
        <w:pStyle w:val="NormalWeb"/>
        <w:shd w:val="clear" w:color="auto" w:fill="FFFFFF"/>
        <w:spacing w:before="0" w:beforeAutospacing="0" w:after="360" w:afterAutospacing="0"/>
        <w:rPr>
          <w:rFonts w:ascii="Verdana" w:hAnsi="Verdana"/>
          <w:color w:val="1D1D1D"/>
          <w:sz w:val="27"/>
          <w:szCs w:val="27"/>
        </w:rPr>
      </w:pPr>
      <w:r>
        <w:rPr>
          <w:sz w:val="32"/>
          <w:szCs w:val="32"/>
        </w:rPr>
        <w:lastRenderedPageBreak/>
        <w:t>Mandy Smith Writes:</w:t>
      </w:r>
      <w:r w:rsidR="00F616BE">
        <w:rPr>
          <w:sz w:val="32"/>
          <w:szCs w:val="32"/>
        </w:rPr>
        <w:t xml:space="preserve"> </w:t>
      </w:r>
      <w:r>
        <w:rPr>
          <w:rFonts w:ascii="Verdana" w:hAnsi="Verdana"/>
          <w:color w:val="1D1D1D"/>
          <w:sz w:val="27"/>
          <w:szCs w:val="27"/>
        </w:rPr>
        <w:t>Our Power is not founded on our buildings or our budgets. Our Power is not founded on our theological prowess or our ability to formulate perfectly-worded doctrinal statements. Our Power is not founded on our ministry models, our platforms, our social and political sway. As helpful as these may be, they become Evil if our idolatrous attitudes to them keep us from knowing our True Power.</w:t>
      </w:r>
    </w:p>
    <w:p w14:paraId="5068101E" w14:textId="77777777" w:rsidR="00F00E51" w:rsidRDefault="00F00E51" w:rsidP="00F00E51">
      <w:pPr>
        <w:pStyle w:val="NormalWeb"/>
        <w:shd w:val="clear" w:color="auto" w:fill="FFFFFF"/>
        <w:spacing w:before="0" w:beforeAutospacing="0" w:after="360" w:afterAutospacing="0"/>
        <w:rPr>
          <w:rFonts w:ascii="Verdana" w:hAnsi="Verdana"/>
          <w:color w:val="1D1D1D"/>
          <w:sz w:val="27"/>
          <w:szCs w:val="27"/>
        </w:rPr>
      </w:pPr>
      <w:r>
        <w:rPr>
          <w:rStyle w:val="Strong"/>
          <w:rFonts w:ascii="Verdana" w:eastAsiaTheme="majorEastAsia" w:hAnsi="Verdana"/>
          <w:color w:val="1D1D1D"/>
          <w:sz w:val="27"/>
          <w:szCs w:val="27"/>
        </w:rPr>
        <w:t>Jesus has promised us we have Power because he overcame the Powers. Not a Power to attain in our own strength but a Power granted by Jesus if we’ll just claim it.</w:t>
      </w:r>
    </w:p>
    <w:p w14:paraId="56FFEBA7" w14:textId="77777777" w:rsidR="00F00E51" w:rsidRDefault="00F00E51" w:rsidP="00F616BE">
      <w:pPr>
        <w:rPr>
          <w:sz w:val="32"/>
          <w:szCs w:val="32"/>
        </w:rPr>
      </w:pPr>
    </w:p>
    <w:p w14:paraId="47E0ADD6" w14:textId="77777777" w:rsidR="00F00E51" w:rsidRPr="00F00E51" w:rsidRDefault="00F00E51" w:rsidP="00F616BE">
      <w:pPr>
        <w:rPr>
          <w:b/>
          <w:bCs/>
          <w:sz w:val="32"/>
          <w:szCs w:val="32"/>
        </w:rPr>
      </w:pPr>
      <w:r w:rsidRPr="00F00E51">
        <w:rPr>
          <w:b/>
          <w:bCs/>
          <w:sz w:val="32"/>
          <w:szCs w:val="32"/>
        </w:rPr>
        <w:t>Rejoice</w:t>
      </w:r>
    </w:p>
    <w:p w14:paraId="49D8C670" w14:textId="1680C212" w:rsidR="00F616BE" w:rsidRDefault="00F00E51" w:rsidP="00F616BE">
      <w:pPr>
        <w:rPr>
          <w:sz w:val="32"/>
          <w:szCs w:val="32"/>
        </w:rPr>
      </w:pPr>
      <w:r>
        <w:rPr>
          <w:sz w:val="32"/>
          <w:szCs w:val="32"/>
        </w:rPr>
        <w:t>Finally though Jesus points them back to their true identity. Don’t rejoice because the demons are subject to you but because your name is written in heaven.</w:t>
      </w:r>
    </w:p>
    <w:p w14:paraId="338B8F10" w14:textId="2252D821" w:rsidR="00F00E51" w:rsidRDefault="00F00E51" w:rsidP="00F616BE">
      <w:pPr>
        <w:rPr>
          <w:sz w:val="32"/>
          <w:szCs w:val="32"/>
        </w:rPr>
      </w:pPr>
      <w:r>
        <w:rPr>
          <w:sz w:val="32"/>
          <w:szCs w:val="32"/>
        </w:rPr>
        <w:t xml:space="preserve">Jesus reminds them of their true identity – </w:t>
      </w:r>
      <w:r w:rsidR="007765DE">
        <w:rPr>
          <w:sz w:val="32"/>
          <w:szCs w:val="32"/>
        </w:rPr>
        <w:t xml:space="preserve">rejoice – you name is written in heaven - </w:t>
      </w:r>
      <w:r>
        <w:rPr>
          <w:sz w:val="32"/>
          <w:szCs w:val="32"/>
        </w:rPr>
        <w:t xml:space="preserve">you are a beloved child of God. </w:t>
      </w:r>
    </w:p>
    <w:p w14:paraId="5B017F31" w14:textId="7772D775" w:rsidR="00F00E51" w:rsidRDefault="00F00E51" w:rsidP="00F616BE">
      <w:pPr>
        <w:rPr>
          <w:sz w:val="32"/>
          <w:szCs w:val="32"/>
        </w:rPr>
      </w:pPr>
      <w:r>
        <w:rPr>
          <w:sz w:val="32"/>
          <w:szCs w:val="32"/>
        </w:rPr>
        <w:t xml:space="preserve">We don’t live into the values of Jesus or engage in mission or confront demonic powers because we are required to. </w:t>
      </w:r>
    </w:p>
    <w:p w14:paraId="78E7C1FA" w14:textId="01231B8C" w:rsidR="00F00E51" w:rsidRDefault="00F00E51" w:rsidP="00F616BE">
      <w:pPr>
        <w:rPr>
          <w:sz w:val="32"/>
          <w:szCs w:val="32"/>
        </w:rPr>
      </w:pPr>
      <w:r>
        <w:rPr>
          <w:sz w:val="32"/>
          <w:szCs w:val="32"/>
        </w:rPr>
        <w:t>We do it because we are a follower of Jesus. Because we are a beloved Child of God. It is out of this reality that we live.</w:t>
      </w:r>
    </w:p>
    <w:p w14:paraId="6AA91DEA" w14:textId="224D367A" w:rsidR="00F00E51" w:rsidRDefault="00F00E51" w:rsidP="00F616BE">
      <w:pPr>
        <w:rPr>
          <w:sz w:val="32"/>
          <w:szCs w:val="32"/>
        </w:rPr>
      </w:pPr>
      <w:r>
        <w:rPr>
          <w:sz w:val="32"/>
          <w:szCs w:val="32"/>
        </w:rPr>
        <w:t>Even the demons are subject to us…yeah you are one of mine and I defeated them and gave you authority.</w:t>
      </w:r>
    </w:p>
    <w:p w14:paraId="7CF1A278" w14:textId="23906A5A" w:rsidR="00B50611" w:rsidRDefault="00B50611" w:rsidP="00F616BE">
      <w:pPr>
        <w:rPr>
          <w:sz w:val="32"/>
          <w:szCs w:val="32"/>
        </w:rPr>
      </w:pPr>
      <w:r>
        <w:rPr>
          <w:sz w:val="32"/>
          <w:szCs w:val="32"/>
        </w:rPr>
        <w:t xml:space="preserve">The temptation is to try to do the work of proclaiming Christ or confronting powers in our own power. </w:t>
      </w:r>
    </w:p>
    <w:p w14:paraId="79337E72" w14:textId="453E83D2" w:rsidR="00B50611" w:rsidRDefault="00B50611" w:rsidP="00F616BE">
      <w:pPr>
        <w:rPr>
          <w:sz w:val="32"/>
          <w:szCs w:val="32"/>
        </w:rPr>
      </w:pPr>
      <w:r>
        <w:rPr>
          <w:sz w:val="32"/>
          <w:szCs w:val="32"/>
        </w:rPr>
        <w:t xml:space="preserve">Sometimes </w:t>
      </w:r>
      <w:r w:rsidR="008D4095">
        <w:rPr>
          <w:sz w:val="32"/>
          <w:szCs w:val="32"/>
        </w:rPr>
        <w:t>activist where it is all up to me to make something happen. Yet when we rely on ourselves; when the outcome determines if we see ourself as a success it is easy to fall into the traps of manipulation; shaming; cancelling even violence.</w:t>
      </w:r>
    </w:p>
    <w:p w14:paraId="4E8E1AE5" w14:textId="00E8E030" w:rsidR="008D4095" w:rsidRDefault="008D4095" w:rsidP="00F616BE">
      <w:pPr>
        <w:rPr>
          <w:sz w:val="32"/>
          <w:szCs w:val="32"/>
        </w:rPr>
      </w:pPr>
      <w:r>
        <w:rPr>
          <w:sz w:val="32"/>
          <w:szCs w:val="32"/>
        </w:rPr>
        <w:lastRenderedPageBreak/>
        <w:t xml:space="preserve">We are invited to live a life </w:t>
      </w:r>
      <w:r w:rsidR="0051744E">
        <w:rPr>
          <w:sz w:val="32"/>
          <w:szCs w:val="32"/>
        </w:rPr>
        <w:t>where we live into reconciliation, justice, beauty and wholeness. Alert people to the kingdom of God and the universal reign of God through Christ; find people of peace and by doing so confront the evil powers that want to lead ourselves our churches all institutions away from truth and justice.</w:t>
      </w:r>
    </w:p>
    <w:p w14:paraId="4B4B14D4" w14:textId="77777777" w:rsidR="00F00E51" w:rsidRDefault="00F00E51" w:rsidP="00F616BE">
      <w:pPr>
        <w:rPr>
          <w:sz w:val="32"/>
          <w:szCs w:val="32"/>
        </w:rPr>
      </w:pPr>
    </w:p>
    <w:p w14:paraId="1245B4F5" w14:textId="20C6DA46" w:rsidR="00F00E51" w:rsidRDefault="00F00E51" w:rsidP="00F616BE">
      <w:pPr>
        <w:rPr>
          <w:sz w:val="32"/>
          <w:szCs w:val="32"/>
        </w:rPr>
      </w:pPr>
      <w:r>
        <w:rPr>
          <w:sz w:val="32"/>
          <w:szCs w:val="32"/>
        </w:rPr>
        <w:t xml:space="preserve">Jesus says you are </w:t>
      </w:r>
      <w:r w:rsidR="00B50611">
        <w:rPr>
          <w:sz w:val="32"/>
          <w:szCs w:val="32"/>
        </w:rPr>
        <w:t>Jesus person</w:t>
      </w:r>
      <w:r w:rsidR="008D4095">
        <w:rPr>
          <w:sz w:val="32"/>
          <w:szCs w:val="32"/>
        </w:rPr>
        <w:t>, a beloved child, a person with purpose but not one who has to see outcomes to be ok because the know who they are and are comfortable with that</w:t>
      </w:r>
      <w:r w:rsidR="00B50611">
        <w:rPr>
          <w:sz w:val="32"/>
          <w:szCs w:val="32"/>
        </w:rPr>
        <w:t>.</w:t>
      </w:r>
    </w:p>
    <w:p w14:paraId="52CEBE1A" w14:textId="1140DD66" w:rsidR="00B50611" w:rsidRDefault="00B50611" w:rsidP="00F616BE">
      <w:pPr>
        <w:rPr>
          <w:sz w:val="32"/>
          <w:szCs w:val="32"/>
        </w:rPr>
      </w:pPr>
      <w:r>
        <w:rPr>
          <w:sz w:val="32"/>
          <w:szCs w:val="32"/>
        </w:rPr>
        <w:t>Live into that.</w:t>
      </w:r>
    </w:p>
    <w:p w14:paraId="56213207" w14:textId="655796BB" w:rsidR="007765DE" w:rsidRDefault="007765DE" w:rsidP="00F616BE">
      <w:pPr>
        <w:rPr>
          <w:sz w:val="32"/>
          <w:szCs w:val="32"/>
        </w:rPr>
      </w:pPr>
      <w:r>
        <w:rPr>
          <w:sz w:val="32"/>
          <w:szCs w:val="32"/>
        </w:rPr>
        <w:t>Trust and Obey</w:t>
      </w:r>
    </w:p>
    <w:p w14:paraId="18FC7FD9" w14:textId="6C3E6497" w:rsidR="008D4095" w:rsidRDefault="008D4095" w:rsidP="00F616BE">
      <w:pPr>
        <w:rPr>
          <w:sz w:val="32"/>
          <w:szCs w:val="32"/>
        </w:rPr>
      </w:pPr>
      <w:r>
        <w:rPr>
          <w:sz w:val="32"/>
          <w:szCs w:val="32"/>
        </w:rPr>
        <w:t>Sometimes in the social media world thoughts and prayers have become this passive idea. But Prayer is not passive. The power of prayer as often as not is in the contemplation where we begin to know what we must do. T</w:t>
      </w:r>
      <w:r w:rsidR="007765DE">
        <w:rPr>
          <w:sz w:val="32"/>
          <w:szCs w:val="32"/>
        </w:rPr>
        <w:t>h</w:t>
      </w:r>
      <w:r>
        <w:rPr>
          <w:sz w:val="32"/>
          <w:szCs w:val="32"/>
        </w:rPr>
        <w:t xml:space="preserve">e best action comes out of good contemplation. </w:t>
      </w:r>
    </w:p>
    <w:p w14:paraId="32CB0156" w14:textId="56760A18" w:rsidR="008D4095" w:rsidRDefault="0051744E" w:rsidP="00F616BE">
      <w:pPr>
        <w:rPr>
          <w:sz w:val="32"/>
          <w:szCs w:val="32"/>
        </w:rPr>
      </w:pPr>
      <w:r>
        <w:rPr>
          <w:sz w:val="32"/>
          <w:szCs w:val="32"/>
        </w:rPr>
        <w:t>Pray and obey. – Act out of a conviction that this is who I am.</w:t>
      </w:r>
    </w:p>
    <w:p w14:paraId="6E31BF6B" w14:textId="5FD7DDB6" w:rsidR="00B50611" w:rsidRDefault="00B50611" w:rsidP="00F616BE">
      <w:pPr>
        <w:rPr>
          <w:sz w:val="32"/>
          <w:szCs w:val="32"/>
        </w:rPr>
      </w:pPr>
      <w:r>
        <w:rPr>
          <w:sz w:val="32"/>
          <w:szCs w:val="32"/>
        </w:rPr>
        <w:t xml:space="preserve">By the way you live and  what you say </w:t>
      </w:r>
      <w:r w:rsidR="0051744E">
        <w:rPr>
          <w:sz w:val="32"/>
          <w:szCs w:val="32"/>
        </w:rPr>
        <w:t xml:space="preserve">we </w:t>
      </w:r>
      <w:r>
        <w:rPr>
          <w:sz w:val="32"/>
          <w:szCs w:val="32"/>
        </w:rPr>
        <w:t>alert people to the Kingdom of God – the universal reign of God through Christ. Heal the sick; confront the evil powers. Personal and institutional.</w:t>
      </w:r>
    </w:p>
    <w:p w14:paraId="7ECF2905" w14:textId="24AB006F" w:rsidR="00B50611" w:rsidRDefault="00B50611" w:rsidP="00F616BE">
      <w:pPr>
        <w:rPr>
          <w:sz w:val="32"/>
          <w:szCs w:val="32"/>
        </w:rPr>
      </w:pPr>
      <w:r>
        <w:rPr>
          <w:sz w:val="32"/>
          <w:szCs w:val="32"/>
        </w:rPr>
        <w:t>Look for People of Peace.</w:t>
      </w:r>
    </w:p>
    <w:p w14:paraId="5E23AC8D" w14:textId="2EE13B3F" w:rsidR="0051744E" w:rsidRPr="0006472B" w:rsidRDefault="0051744E" w:rsidP="00F616BE">
      <w:pPr>
        <w:rPr>
          <w:sz w:val="32"/>
          <w:szCs w:val="32"/>
        </w:rPr>
      </w:pPr>
      <w:r w:rsidRPr="0006472B">
        <w:rPr>
          <w:sz w:val="32"/>
          <w:szCs w:val="32"/>
        </w:rPr>
        <w:t>Trust and Obey.</w:t>
      </w:r>
    </w:p>
    <w:p w14:paraId="5AC6E738" w14:textId="6A455BB2" w:rsidR="0051744E" w:rsidRPr="0006472B" w:rsidRDefault="0051744E" w:rsidP="00F616BE">
      <w:pPr>
        <w:rPr>
          <w:b/>
          <w:bCs/>
          <w:sz w:val="32"/>
          <w:szCs w:val="32"/>
        </w:rPr>
      </w:pPr>
      <w:r w:rsidRPr="0006472B">
        <w:rPr>
          <w:b/>
          <w:bCs/>
          <w:sz w:val="32"/>
          <w:szCs w:val="32"/>
        </w:rPr>
        <w:t>Reflect</w:t>
      </w:r>
    </w:p>
    <w:sectPr w:rsidR="0051744E" w:rsidRPr="00064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07A4E"/>
    <w:multiLevelType w:val="hybridMultilevel"/>
    <w:tmpl w:val="4358E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780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E0"/>
    <w:rsid w:val="00001B5C"/>
    <w:rsid w:val="000150B4"/>
    <w:rsid w:val="0006472B"/>
    <w:rsid w:val="00191611"/>
    <w:rsid w:val="00267239"/>
    <w:rsid w:val="0028258D"/>
    <w:rsid w:val="002935D2"/>
    <w:rsid w:val="002C4929"/>
    <w:rsid w:val="0031119B"/>
    <w:rsid w:val="0034204C"/>
    <w:rsid w:val="004209FD"/>
    <w:rsid w:val="00494FFD"/>
    <w:rsid w:val="0051744E"/>
    <w:rsid w:val="005822B4"/>
    <w:rsid w:val="005E6993"/>
    <w:rsid w:val="007765DE"/>
    <w:rsid w:val="007864E0"/>
    <w:rsid w:val="008C1C4B"/>
    <w:rsid w:val="008D4095"/>
    <w:rsid w:val="009C6C3A"/>
    <w:rsid w:val="009F722D"/>
    <w:rsid w:val="00A12396"/>
    <w:rsid w:val="00B50611"/>
    <w:rsid w:val="00BA6FBA"/>
    <w:rsid w:val="00D91700"/>
    <w:rsid w:val="00DD537D"/>
    <w:rsid w:val="00E844B0"/>
    <w:rsid w:val="00E84FEE"/>
    <w:rsid w:val="00F00E51"/>
    <w:rsid w:val="00F61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52E7"/>
  <w15:chartTrackingRefBased/>
  <w15:docId w15:val="{284FCA83-3DC2-4710-8F04-92D032AB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E0"/>
    <w:rPr>
      <w:rFonts w:eastAsiaTheme="majorEastAsia" w:cstheme="majorBidi"/>
      <w:color w:val="272727" w:themeColor="text1" w:themeTint="D8"/>
    </w:rPr>
  </w:style>
  <w:style w:type="paragraph" w:styleId="Title">
    <w:name w:val="Title"/>
    <w:basedOn w:val="Normal"/>
    <w:next w:val="Normal"/>
    <w:link w:val="TitleChar"/>
    <w:uiPriority w:val="10"/>
    <w:qFormat/>
    <w:rsid w:val="00786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E0"/>
    <w:pPr>
      <w:spacing w:before="160"/>
      <w:jc w:val="center"/>
    </w:pPr>
    <w:rPr>
      <w:i/>
      <w:iCs/>
      <w:color w:val="404040" w:themeColor="text1" w:themeTint="BF"/>
    </w:rPr>
  </w:style>
  <w:style w:type="character" w:customStyle="1" w:styleId="QuoteChar">
    <w:name w:val="Quote Char"/>
    <w:basedOn w:val="DefaultParagraphFont"/>
    <w:link w:val="Quote"/>
    <w:uiPriority w:val="29"/>
    <w:rsid w:val="007864E0"/>
    <w:rPr>
      <w:i/>
      <w:iCs/>
      <w:color w:val="404040" w:themeColor="text1" w:themeTint="BF"/>
    </w:rPr>
  </w:style>
  <w:style w:type="paragraph" w:styleId="ListParagraph">
    <w:name w:val="List Paragraph"/>
    <w:basedOn w:val="Normal"/>
    <w:uiPriority w:val="34"/>
    <w:qFormat/>
    <w:rsid w:val="007864E0"/>
    <w:pPr>
      <w:ind w:left="720"/>
      <w:contextualSpacing/>
    </w:pPr>
  </w:style>
  <w:style w:type="character" w:styleId="IntenseEmphasis">
    <w:name w:val="Intense Emphasis"/>
    <w:basedOn w:val="DefaultParagraphFont"/>
    <w:uiPriority w:val="21"/>
    <w:qFormat/>
    <w:rsid w:val="007864E0"/>
    <w:rPr>
      <w:i/>
      <w:iCs/>
      <w:color w:val="0F4761" w:themeColor="accent1" w:themeShade="BF"/>
    </w:rPr>
  </w:style>
  <w:style w:type="paragraph" w:styleId="IntenseQuote">
    <w:name w:val="Intense Quote"/>
    <w:basedOn w:val="Normal"/>
    <w:next w:val="Normal"/>
    <w:link w:val="IntenseQuoteChar"/>
    <w:uiPriority w:val="30"/>
    <w:qFormat/>
    <w:rsid w:val="00786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E0"/>
    <w:rPr>
      <w:i/>
      <w:iCs/>
      <w:color w:val="0F4761" w:themeColor="accent1" w:themeShade="BF"/>
    </w:rPr>
  </w:style>
  <w:style w:type="character" w:styleId="IntenseReference">
    <w:name w:val="Intense Reference"/>
    <w:basedOn w:val="DefaultParagraphFont"/>
    <w:uiPriority w:val="32"/>
    <w:qFormat/>
    <w:rsid w:val="007864E0"/>
    <w:rPr>
      <w:b/>
      <w:bCs/>
      <w:smallCaps/>
      <w:color w:val="0F4761" w:themeColor="accent1" w:themeShade="BF"/>
      <w:spacing w:val="5"/>
    </w:rPr>
  </w:style>
  <w:style w:type="paragraph" w:styleId="NormalWeb">
    <w:name w:val="Normal (Web)"/>
    <w:basedOn w:val="Normal"/>
    <w:uiPriority w:val="99"/>
    <w:semiHidden/>
    <w:unhideWhenUsed/>
    <w:rsid w:val="0031119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31119B"/>
    <w:rPr>
      <w:color w:val="0000FF"/>
      <w:u w:val="single"/>
    </w:rPr>
  </w:style>
  <w:style w:type="character" w:styleId="UnresolvedMention">
    <w:name w:val="Unresolved Mention"/>
    <w:basedOn w:val="DefaultParagraphFont"/>
    <w:uiPriority w:val="99"/>
    <w:semiHidden/>
    <w:unhideWhenUsed/>
    <w:rsid w:val="00494FFD"/>
    <w:rPr>
      <w:color w:val="605E5C"/>
      <w:shd w:val="clear" w:color="auto" w:fill="E1DFDD"/>
    </w:rPr>
  </w:style>
  <w:style w:type="character" w:styleId="Strong">
    <w:name w:val="Strong"/>
    <w:basedOn w:val="DefaultParagraphFont"/>
    <w:uiPriority w:val="22"/>
    <w:qFormat/>
    <w:rsid w:val="00F00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29991">
      <w:bodyDiv w:val="1"/>
      <w:marLeft w:val="0"/>
      <w:marRight w:val="0"/>
      <w:marTop w:val="0"/>
      <w:marBottom w:val="0"/>
      <w:divBdr>
        <w:top w:val="none" w:sz="0" w:space="0" w:color="auto"/>
        <w:left w:val="none" w:sz="0" w:space="0" w:color="auto"/>
        <w:bottom w:val="none" w:sz="0" w:space="0" w:color="auto"/>
        <w:right w:val="none" w:sz="0" w:space="0" w:color="auto"/>
      </w:divBdr>
      <w:divsChild>
        <w:div w:id="1617566615">
          <w:blockQuote w:val="1"/>
          <w:marLeft w:val="0"/>
          <w:marRight w:val="0"/>
          <w:marTop w:val="360"/>
          <w:marBottom w:val="360"/>
          <w:divBdr>
            <w:top w:val="single" w:sz="12" w:space="12" w:color="E5E5E5"/>
            <w:left w:val="single" w:sz="12" w:space="12" w:color="E5E5E5"/>
            <w:bottom w:val="single" w:sz="12" w:space="12" w:color="E5E5E5"/>
            <w:right w:val="single" w:sz="12" w:space="12" w:color="E5E5E5"/>
          </w:divBdr>
        </w:div>
      </w:divsChild>
    </w:div>
    <w:div w:id="19678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GIxXBqJBZ0&amp;ab_channel=Exponential" TargetMode="External"/><Relationship Id="rId5" Type="http://schemas.openxmlformats.org/officeDocument/2006/relationships/hyperlink" Target="https://www.amazon.com/s/ref=as_li_ss_tl?k=walter%20wink%20the%20powers%20that%20be&amp;crid=2EYGPLBT61FJV&amp;sprefix=Walter%20wink%20the,aps,190&amp;ref=nb_sb_ss_i_1_15&amp;linkCode=sl2&amp;tag=missioallia04-20&amp;linkId=33315a9331c8e7232bb977bf68ed92cb&amp;language=en_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2</cp:revision>
  <cp:lastPrinted>2025-07-05T14:10:00Z</cp:lastPrinted>
  <dcterms:created xsi:type="dcterms:W3CDTF">2025-07-09T09:06:00Z</dcterms:created>
  <dcterms:modified xsi:type="dcterms:W3CDTF">2025-07-09T09:06:00Z</dcterms:modified>
</cp:coreProperties>
</file>