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30626" w14:textId="1DE7D228" w:rsidR="009C6C3A" w:rsidRDefault="00D63C1E">
      <w:pPr>
        <w:rPr>
          <w:sz w:val="32"/>
          <w:szCs w:val="32"/>
          <w:lang w:val="en-US"/>
        </w:rPr>
      </w:pPr>
      <w:r w:rsidRPr="00D63C1E">
        <w:rPr>
          <w:sz w:val="32"/>
          <w:szCs w:val="32"/>
          <w:lang w:val="en-US"/>
        </w:rPr>
        <w:t xml:space="preserve">Today is a fresh look at </w:t>
      </w:r>
      <w:r>
        <w:rPr>
          <w:sz w:val="32"/>
          <w:szCs w:val="32"/>
          <w:lang w:val="en-US"/>
        </w:rPr>
        <w:t>some very well-known stories:</w:t>
      </w:r>
    </w:p>
    <w:p w14:paraId="0A4B3C9F" w14:textId="71B28855" w:rsidR="00D63C1E" w:rsidRDefault="00D63C1E">
      <w:pPr>
        <w:rPr>
          <w:sz w:val="32"/>
          <w:szCs w:val="32"/>
          <w:lang w:val="en-US"/>
        </w:rPr>
      </w:pPr>
      <w:r>
        <w:rPr>
          <w:sz w:val="32"/>
          <w:szCs w:val="32"/>
          <w:lang w:val="en-US"/>
        </w:rPr>
        <w:t>Scripture reading</w:t>
      </w:r>
    </w:p>
    <w:p w14:paraId="4FCA76DC" w14:textId="5489D815" w:rsidR="00D63C1E" w:rsidRDefault="00681020">
      <w:pPr>
        <w:rPr>
          <w:sz w:val="32"/>
          <w:szCs w:val="32"/>
          <w:lang w:val="en-US"/>
        </w:rPr>
      </w:pPr>
      <w:r>
        <w:rPr>
          <w:sz w:val="32"/>
          <w:szCs w:val="32"/>
          <w:lang w:val="en-US"/>
        </w:rPr>
        <w:t xml:space="preserve">Key question is </w:t>
      </w:r>
      <w:proofErr w:type="gramStart"/>
      <w:r>
        <w:rPr>
          <w:sz w:val="32"/>
          <w:szCs w:val="32"/>
          <w:lang w:val="en-US"/>
        </w:rPr>
        <w:t>inherit</w:t>
      </w:r>
      <w:proofErr w:type="gramEnd"/>
      <w:r>
        <w:rPr>
          <w:sz w:val="32"/>
          <w:szCs w:val="32"/>
          <w:lang w:val="en-US"/>
        </w:rPr>
        <w:t xml:space="preserve"> eternal life</w:t>
      </w:r>
    </w:p>
    <w:p w14:paraId="1D979B77" w14:textId="3782DCCF" w:rsidR="00681020" w:rsidRDefault="00681020">
      <w:pPr>
        <w:rPr>
          <w:sz w:val="32"/>
          <w:szCs w:val="32"/>
          <w:lang w:val="en-US"/>
        </w:rPr>
      </w:pPr>
      <w:r>
        <w:rPr>
          <w:sz w:val="32"/>
          <w:szCs w:val="32"/>
          <w:lang w:val="en-US"/>
        </w:rPr>
        <w:t>But the key answer is how we live</w:t>
      </w:r>
    </w:p>
    <w:p w14:paraId="30E3B1C9" w14:textId="4E90EA9E" w:rsidR="00681020" w:rsidRDefault="00681020">
      <w:pPr>
        <w:rPr>
          <w:sz w:val="32"/>
          <w:szCs w:val="32"/>
          <w:lang w:val="en-US"/>
        </w:rPr>
      </w:pPr>
      <w:r>
        <w:rPr>
          <w:sz w:val="32"/>
          <w:szCs w:val="32"/>
          <w:lang w:val="en-US"/>
        </w:rPr>
        <w:t>Key point is “</w:t>
      </w:r>
      <w:r w:rsidRPr="00681020">
        <w:rPr>
          <w:sz w:val="32"/>
          <w:szCs w:val="32"/>
          <w:lang w:val="en-US"/>
        </w:rPr>
        <w:t xml:space="preserve">‘“Love the Lord your God with all your heart and with all your soul and with all your strength and with all your mind”; </w:t>
      </w:r>
      <w:proofErr w:type="gramStart"/>
      <w:r w:rsidRPr="00681020">
        <w:rPr>
          <w:sz w:val="32"/>
          <w:szCs w:val="32"/>
          <w:lang w:val="en-US"/>
        </w:rPr>
        <w:t>and,</w:t>
      </w:r>
      <w:proofErr w:type="gramEnd"/>
      <w:r w:rsidRPr="00681020">
        <w:rPr>
          <w:sz w:val="32"/>
          <w:szCs w:val="32"/>
          <w:lang w:val="en-US"/>
        </w:rPr>
        <w:t xml:space="preserve"> “Love your neighbour as yourself.”’</w:t>
      </w:r>
    </w:p>
    <w:p w14:paraId="14DDEF24" w14:textId="77777777" w:rsidR="00681020" w:rsidRDefault="00681020" w:rsidP="00681020">
      <w:pPr>
        <w:rPr>
          <w:sz w:val="32"/>
          <w:szCs w:val="32"/>
          <w:lang w:val="en-US"/>
        </w:rPr>
      </w:pPr>
      <w:r>
        <w:rPr>
          <w:sz w:val="32"/>
          <w:szCs w:val="32"/>
          <w:lang w:val="en-US"/>
        </w:rPr>
        <w:t>Love God – Love neighbour</w:t>
      </w:r>
    </w:p>
    <w:p w14:paraId="3266C70D" w14:textId="37AD4023" w:rsidR="00681020" w:rsidRDefault="00681020">
      <w:pPr>
        <w:rPr>
          <w:sz w:val="32"/>
          <w:szCs w:val="32"/>
          <w:lang w:val="en-US"/>
        </w:rPr>
      </w:pPr>
      <w:r>
        <w:rPr>
          <w:sz w:val="32"/>
          <w:szCs w:val="32"/>
          <w:lang w:val="en-US"/>
        </w:rPr>
        <w:t xml:space="preserve">We can be hard on the teacher of the Law for wanting to justify </w:t>
      </w:r>
      <w:proofErr w:type="gramStart"/>
      <w:r>
        <w:rPr>
          <w:sz w:val="32"/>
          <w:szCs w:val="32"/>
          <w:lang w:val="en-US"/>
        </w:rPr>
        <w:t>himself</w:t>
      </w:r>
      <w:proofErr w:type="gramEnd"/>
      <w:r>
        <w:rPr>
          <w:sz w:val="32"/>
          <w:szCs w:val="32"/>
          <w:lang w:val="en-US"/>
        </w:rPr>
        <w:t xml:space="preserve"> but we face the same problem – There is so much need – how can I possibly love everyone?</w:t>
      </w:r>
    </w:p>
    <w:p w14:paraId="300C14D3" w14:textId="496F96A6" w:rsidR="00681020" w:rsidRDefault="00681020">
      <w:pPr>
        <w:rPr>
          <w:sz w:val="32"/>
          <w:szCs w:val="32"/>
          <w:lang w:val="en-US"/>
        </w:rPr>
      </w:pPr>
      <w:r>
        <w:rPr>
          <w:sz w:val="32"/>
          <w:szCs w:val="32"/>
          <w:lang w:val="en-US"/>
        </w:rPr>
        <w:t>Do you think that the Levite and the Priest in Jesus parable thought they did anything wrong?</w:t>
      </w:r>
    </w:p>
    <w:p w14:paraId="05D4B415" w14:textId="631E69D8" w:rsidR="00681020" w:rsidRDefault="00681020">
      <w:pPr>
        <w:rPr>
          <w:sz w:val="32"/>
          <w:szCs w:val="32"/>
          <w:lang w:val="en-US"/>
        </w:rPr>
      </w:pPr>
      <w:r>
        <w:rPr>
          <w:sz w:val="32"/>
          <w:szCs w:val="32"/>
          <w:lang w:val="en-US"/>
        </w:rPr>
        <w:t xml:space="preserve">They </w:t>
      </w:r>
      <w:proofErr w:type="gramStart"/>
      <w:r>
        <w:rPr>
          <w:sz w:val="32"/>
          <w:szCs w:val="32"/>
          <w:lang w:val="en-US"/>
        </w:rPr>
        <w:t>were being</w:t>
      </w:r>
      <w:proofErr w:type="gramEnd"/>
      <w:r>
        <w:rPr>
          <w:sz w:val="32"/>
          <w:szCs w:val="32"/>
          <w:lang w:val="en-US"/>
        </w:rPr>
        <w:t xml:space="preserve"> obedient to </w:t>
      </w:r>
      <w:proofErr w:type="gramStart"/>
      <w:r>
        <w:rPr>
          <w:sz w:val="32"/>
          <w:szCs w:val="32"/>
          <w:lang w:val="en-US"/>
        </w:rPr>
        <w:t>there</w:t>
      </w:r>
      <w:proofErr w:type="gramEnd"/>
      <w:r>
        <w:rPr>
          <w:sz w:val="32"/>
          <w:szCs w:val="32"/>
          <w:lang w:val="en-US"/>
        </w:rPr>
        <w:t xml:space="preserve"> understanding of the demands of the religious laws. They </w:t>
      </w:r>
      <w:r w:rsidR="00281C15">
        <w:rPr>
          <w:sz w:val="32"/>
          <w:szCs w:val="32"/>
          <w:lang w:val="en-US"/>
        </w:rPr>
        <w:t>looked and stayed away. That was the cultural norm.</w:t>
      </w:r>
    </w:p>
    <w:p w14:paraId="4F7A8304" w14:textId="3E580F53" w:rsidR="00281C15" w:rsidRDefault="00281C15">
      <w:pPr>
        <w:rPr>
          <w:sz w:val="32"/>
          <w:szCs w:val="32"/>
          <w:lang w:val="en-US"/>
        </w:rPr>
      </w:pPr>
      <w:r>
        <w:rPr>
          <w:sz w:val="32"/>
          <w:szCs w:val="32"/>
          <w:lang w:val="en-US"/>
        </w:rPr>
        <w:t xml:space="preserve">How many people pick up a hitchhiker? </w:t>
      </w:r>
    </w:p>
    <w:p w14:paraId="5D97DB53" w14:textId="77777777" w:rsidR="00281C15" w:rsidRDefault="00281C15">
      <w:pPr>
        <w:rPr>
          <w:sz w:val="32"/>
          <w:szCs w:val="32"/>
          <w:lang w:val="en-US"/>
        </w:rPr>
      </w:pPr>
      <w:r>
        <w:rPr>
          <w:sz w:val="32"/>
          <w:szCs w:val="32"/>
          <w:lang w:val="en-US"/>
        </w:rPr>
        <w:t xml:space="preserve">What about Martha? Martha is doing what she thinks is the right thing. In </w:t>
      </w:r>
      <w:proofErr w:type="gramStart"/>
      <w:r>
        <w:rPr>
          <w:sz w:val="32"/>
          <w:szCs w:val="32"/>
          <w:lang w:val="en-US"/>
        </w:rPr>
        <w:t>fact</w:t>
      </w:r>
      <w:proofErr w:type="gramEnd"/>
      <w:r>
        <w:rPr>
          <w:sz w:val="32"/>
          <w:szCs w:val="32"/>
          <w:lang w:val="en-US"/>
        </w:rPr>
        <w:t xml:space="preserve"> it is very hard to </w:t>
      </w:r>
      <w:proofErr w:type="gramStart"/>
      <w:r>
        <w:rPr>
          <w:sz w:val="32"/>
          <w:szCs w:val="32"/>
          <w:lang w:val="en-US"/>
        </w:rPr>
        <w:t>fault her</w:t>
      </w:r>
      <w:proofErr w:type="gramEnd"/>
      <w:r>
        <w:rPr>
          <w:sz w:val="32"/>
          <w:szCs w:val="32"/>
          <w:lang w:val="en-US"/>
        </w:rPr>
        <w:t xml:space="preserve">. She </w:t>
      </w:r>
      <w:proofErr w:type="gramStart"/>
      <w:r>
        <w:rPr>
          <w:sz w:val="32"/>
          <w:szCs w:val="32"/>
          <w:lang w:val="en-US"/>
        </w:rPr>
        <w:t>is being</w:t>
      </w:r>
      <w:proofErr w:type="gramEnd"/>
      <w:r>
        <w:rPr>
          <w:sz w:val="32"/>
          <w:szCs w:val="32"/>
          <w:lang w:val="en-US"/>
        </w:rPr>
        <w:t xml:space="preserve"> hospitable and generous. She is serving. </w:t>
      </w:r>
    </w:p>
    <w:p w14:paraId="3566D450" w14:textId="5534A0AB" w:rsidR="00281C15" w:rsidRDefault="00281C15">
      <w:pPr>
        <w:rPr>
          <w:sz w:val="32"/>
          <w:szCs w:val="32"/>
          <w:lang w:val="en-US"/>
        </w:rPr>
      </w:pPr>
      <w:r>
        <w:rPr>
          <w:sz w:val="32"/>
          <w:szCs w:val="32"/>
          <w:lang w:val="en-US"/>
        </w:rPr>
        <w:t xml:space="preserve">In both cases the priestly class had a role and a reputation to uphold. </w:t>
      </w:r>
      <w:r w:rsidR="007F1769">
        <w:rPr>
          <w:sz w:val="32"/>
          <w:szCs w:val="32"/>
          <w:lang w:val="en-US"/>
        </w:rPr>
        <w:t xml:space="preserve">Martha had responsibilities. </w:t>
      </w:r>
      <w:r>
        <w:rPr>
          <w:sz w:val="32"/>
          <w:szCs w:val="32"/>
          <w:lang w:val="en-US"/>
        </w:rPr>
        <w:t xml:space="preserve">There were cultural </w:t>
      </w:r>
      <w:proofErr w:type="gramStart"/>
      <w:r>
        <w:rPr>
          <w:sz w:val="32"/>
          <w:szCs w:val="32"/>
          <w:lang w:val="en-US"/>
        </w:rPr>
        <w:t>norms</w:t>
      </w:r>
      <w:r w:rsidR="007F1769">
        <w:rPr>
          <w:sz w:val="32"/>
          <w:szCs w:val="32"/>
          <w:lang w:val="en-US"/>
        </w:rPr>
        <w:t>;</w:t>
      </w:r>
      <w:proofErr w:type="gramEnd"/>
      <w:r w:rsidR="007F1769">
        <w:rPr>
          <w:sz w:val="32"/>
          <w:szCs w:val="32"/>
          <w:lang w:val="en-US"/>
        </w:rPr>
        <w:t xml:space="preserve"> clear gender roles</w:t>
      </w:r>
      <w:r>
        <w:rPr>
          <w:sz w:val="32"/>
          <w:szCs w:val="32"/>
          <w:lang w:val="en-US"/>
        </w:rPr>
        <w:t xml:space="preserve">. </w:t>
      </w:r>
    </w:p>
    <w:p w14:paraId="5D94353E" w14:textId="1186C914" w:rsidR="00281C15" w:rsidRDefault="007F1769">
      <w:pPr>
        <w:rPr>
          <w:sz w:val="32"/>
          <w:szCs w:val="32"/>
          <w:lang w:val="en-US"/>
        </w:rPr>
      </w:pPr>
      <w:r>
        <w:rPr>
          <w:sz w:val="32"/>
          <w:szCs w:val="32"/>
          <w:lang w:val="en-US"/>
        </w:rPr>
        <w:t>Martha is put out because she is not getting help but also because this is what Mary should be doing. Mary should be helping in the kitchen not sitting in the lounge room with the men.</w:t>
      </w:r>
    </w:p>
    <w:p w14:paraId="5C7D1603" w14:textId="77777777" w:rsidR="00596128" w:rsidRDefault="009050E4">
      <w:pPr>
        <w:rPr>
          <w:sz w:val="32"/>
          <w:szCs w:val="32"/>
          <w:lang w:val="en-US"/>
        </w:rPr>
      </w:pPr>
      <w:r>
        <w:rPr>
          <w:sz w:val="32"/>
          <w:szCs w:val="32"/>
          <w:lang w:val="en-US"/>
        </w:rPr>
        <w:t>Jesus is treating Mary as an equal, as somebody valuable</w:t>
      </w:r>
      <w:r w:rsidR="00596128">
        <w:rPr>
          <w:sz w:val="32"/>
          <w:szCs w:val="32"/>
          <w:lang w:val="en-US"/>
        </w:rPr>
        <w:t xml:space="preserve">, as he would a beloved man in his inner circle. </w:t>
      </w:r>
    </w:p>
    <w:p w14:paraId="42891BA7" w14:textId="62B520D2" w:rsidR="009050E4" w:rsidRDefault="00596128">
      <w:pPr>
        <w:rPr>
          <w:sz w:val="32"/>
          <w:szCs w:val="32"/>
          <w:lang w:val="en-US"/>
        </w:rPr>
      </w:pPr>
      <w:r>
        <w:rPr>
          <w:sz w:val="32"/>
          <w:szCs w:val="32"/>
          <w:lang w:val="en-US"/>
        </w:rPr>
        <w:lastRenderedPageBreak/>
        <w:t>In Jesus story he places the Samaritan as the hero</w:t>
      </w:r>
      <w:proofErr w:type="gramStart"/>
      <w:r>
        <w:rPr>
          <w:sz w:val="32"/>
          <w:szCs w:val="32"/>
          <w:lang w:val="en-US"/>
        </w:rPr>
        <w:t>….a</w:t>
      </w:r>
      <w:proofErr w:type="gramEnd"/>
      <w:r>
        <w:rPr>
          <w:sz w:val="32"/>
          <w:szCs w:val="32"/>
          <w:lang w:val="en-US"/>
        </w:rPr>
        <w:t xml:space="preserve"> hated and despised Samaritan. This was not only </w:t>
      </w:r>
      <w:proofErr w:type="gramStart"/>
      <w:r>
        <w:rPr>
          <w:sz w:val="32"/>
          <w:szCs w:val="32"/>
          <w:lang w:val="en-US"/>
        </w:rPr>
        <w:t>unexpected</w:t>
      </w:r>
      <w:proofErr w:type="gramEnd"/>
      <w:r>
        <w:rPr>
          <w:sz w:val="32"/>
          <w:szCs w:val="32"/>
          <w:lang w:val="en-US"/>
        </w:rPr>
        <w:t xml:space="preserve"> it would have been horrifying according to all the cultural norms.</w:t>
      </w:r>
    </w:p>
    <w:p w14:paraId="277E2A0A" w14:textId="1C6E60DB" w:rsidR="00596128" w:rsidRDefault="00596128">
      <w:pPr>
        <w:rPr>
          <w:sz w:val="32"/>
          <w:szCs w:val="32"/>
          <w:lang w:val="en-US"/>
        </w:rPr>
      </w:pPr>
      <w:r>
        <w:rPr>
          <w:sz w:val="32"/>
          <w:szCs w:val="32"/>
          <w:lang w:val="en-US"/>
        </w:rPr>
        <w:t>Now Jesus is quite happy to break cultural norms and have Mary do the same. He is happy to have her sit at his feet while he sits and teaches (a normal position for a Rabbi to teach from).</w:t>
      </w:r>
    </w:p>
    <w:p w14:paraId="7F96104C" w14:textId="295B37B7" w:rsidR="007F1769" w:rsidRDefault="007F1769">
      <w:pPr>
        <w:rPr>
          <w:sz w:val="32"/>
          <w:szCs w:val="32"/>
          <w:lang w:val="en-US"/>
        </w:rPr>
      </w:pPr>
      <w:r>
        <w:rPr>
          <w:sz w:val="32"/>
          <w:szCs w:val="32"/>
          <w:lang w:val="en-US"/>
        </w:rPr>
        <w:t xml:space="preserve">I suspect that Martha falls into a trap that many </w:t>
      </w:r>
      <w:proofErr w:type="gramStart"/>
      <w:r>
        <w:rPr>
          <w:sz w:val="32"/>
          <w:szCs w:val="32"/>
          <w:lang w:val="en-US"/>
        </w:rPr>
        <w:t>server</w:t>
      </w:r>
      <w:proofErr w:type="gramEnd"/>
      <w:r>
        <w:rPr>
          <w:sz w:val="32"/>
          <w:szCs w:val="32"/>
          <w:lang w:val="en-US"/>
        </w:rPr>
        <w:t xml:space="preserve"> orientated people can fall into when they are not feeling appreciated. This is the time that servers can just fly into a </w:t>
      </w:r>
      <w:r w:rsidR="009050E4">
        <w:rPr>
          <w:sz w:val="32"/>
          <w:szCs w:val="32"/>
          <w:lang w:val="en-US"/>
        </w:rPr>
        <w:t xml:space="preserve">great huff and walk out, sometimes to never be seen again. Or object loudly. Or make pronouncements that seem to come from nowhere. </w:t>
      </w:r>
    </w:p>
    <w:p w14:paraId="485E263E" w14:textId="6222F7AB" w:rsidR="009050E4" w:rsidRDefault="009050E4">
      <w:pPr>
        <w:rPr>
          <w:sz w:val="32"/>
          <w:szCs w:val="32"/>
          <w:lang w:val="en-US"/>
        </w:rPr>
      </w:pPr>
      <w:proofErr w:type="gramStart"/>
      <w:r>
        <w:rPr>
          <w:sz w:val="32"/>
          <w:szCs w:val="32"/>
          <w:lang w:val="en-US"/>
        </w:rPr>
        <w:t>Jesus</w:t>
      </w:r>
      <w:proofErr w:type="gramEnd"/>
      <w:r>
        <w:rPr>
          <w:sz w:val="32"/>
          <w:szCs w:val="32"/>
          <w:lang w:val="en-US"/>
        </w:rPr>
        <w:t xml:space="preserve"> response can seem like it is </w:t>
      </w:r>
      <w:proofErr w:type="gramStart"/>
      <w:r>
        <w:rPr>
          <w:sz w:val="32"/>
          <w:szCs w:val="32"/>
          <w:lang w:val="en-US"/>
        </w:rPr>
        <w:t>the complete opposite of</w:t>
      </w:r>
      <w:proofErr w:type="gramEnd"/>
      <w:r>
        <w:rPr>
          <w:sz w:val="32"/>
          <w:szCs w:val="32"/>
          <w:lang w:val="en-US"/>
        </w:rPr>
        <w:t xml:space="preserve"> what he has just told the teacher of the law. Serve others don’t serve others.</w:t>
      </w:r>
    </w:p>
    <w:p w14:paraId="57073AFC" w14:textId="5B29F528" w:rsidR="009050E4" w:rsidRDefault="009050E4">
      <w:pPr>
        <w:rPr>
          <w:sz w:val="32"/>
          <w:szCs w:val="32"/>
          <w:lang w:val="en-US"/>
        </w:rPr>
      </w:pPr>
      <w:r>
        <w:rPr>
          <w:sz w:val="32"/>
          <w:szCs w:val="32"/>
          <w:lang w:val="en-US"/>
        </w:rPr>
        <w:t>But remember there are to key commands – Love God and Love others.</w:t>
      </w:r>
    </w:p>
    <w:p w14:paraId="57AE7777" w14:textId="1DB46A08" w:rsidR="009050E4" w:rsidRDefault="009050E4">
      <w:pPr>
        <w:rPr>
          <w:sz w:val="32"/>
          <w:szCs w:val="32"/>
          <w:lang w:val="en-US"/>
        </w:rPr>
      </w:pPr>
      <w:r>
        <w:rPr>
          <w:sz w:val="32"/>
          <w:szCs w:val="32"/>
          <w:lang w:val="en-US"/>
        </w:rPr>
        <w:t>This is a bit like this version of the disciples cross where we focus on practicing the presence of God and the presence of people.</w:t>
      </w:r>
    </w:p>
    <w:p w14:paraId="0704C989" w14:textId="2616C0C2" w:rsidR="00281C15" w:rsidRDefault="009050E4">
      <w:pPr>
        <w:rPr>
          <w:sz w:val="32"/>
          <w:szCs w:val="32"/>
          <w:lang w:val="en-US"/>
        </w:rPr>
      </w:pPr>
      <w:r>
        <w:rPr>
          <w:sz w:val="32"/>
          <w:szCs w:val="32"/>
          <w:lang w:val="en-US"/>
        </w:rPr>
        <w:t>Talk to these two concepts….</w:t>
      </w:r>
    </w:p>
    <w:p w14:paraId="22E7B468" w14:textId="6C6C815A" w:rsidR="009050E4" w:rsidRDefault="009050E4">
      <w:pPr>
        <w:rPr>
          <w:sz w:val="32"/>
          <w:szCs w:val="32"/>
          <w:lang w:val="en-US"/>
        </w:rPr>
      </w:pPr>
      <w:r>
        <w:rPr>
          <w:sz w:val="32"/>
          <w:szCs w:val="32"/>
          <w:lang w:val="en-US"/>
        </w:rPr>
        <w:t>Abide and Fruitful</w:t>
      </w:r>
    </w:p>
    <w:p w14:paraId="5BE71245" w14:textId="484DA631" w:rsidR="009050E4" w:rsidRDefault="009050E4">
      <w:pPr>
        <w:rPr>
          <w:sz w:val="32"/>
          <w:szCs w:val="32"/>
          <w:lang w:val="en-US"/>
        </w:rPr>
      </w:pPr>
      <w:r>
        <w:rPr>
          <w:sz w:val="32"/>
          <w:szCs w:val="32"/>
          <w:lang w:val="en-US"/>
        </w:rPr>
        <w:t>A pendulum abiding and being fruitful</w:t>
      </w:r>
    </w:p>
    <w:p w14:paraId="63B3C355" w14:textId="189B420F" w:rsidR="009050E4" w:rsidRDefault="009050E4">
      <w:pPr>
        <w:rPr>
          <w:sz w:val="32"/>
          <w:szCs w:val="32"/>
          <w:lang w:val="en-US"/>
        </w:rPr>
      </w:pPr>
      <w:r>
        <w:rPr>
          <w:sz w:val="32"/>
          <w:szCs w:val="32"/>
          <w:lang w:val="en-US"/>
        </w:rPr>
        <w:t>Spending time with God and time with people sometimes time with God corporately</w:t>
      </w:r>
    </w:p>
    <w:p w14:paraId="5892619A" w14:textId="39A4B2C3" w:rsidR="009050E4" w:rsidRDefault="009050E4">
      <w:pPr>
        <w:rPr>
          <w:sz w:val="32"/>
          <w:szCs w:val="32"/>
          <w:lang w:val="en-US"/>
        </w:rPr>
      </w:pPr>
      <w:r>
        <w:rPr>
          <w:sz w:val="32"/>
          <w:szCs w:val="32"/>
          <w:lang w:val="en-US"/>
        </w:rPr>
        <w:t>Daily divert</w:t>
      </w:r>
    </w:p>
    <w:p w14:paraId="5D20700D" w14:textId="57D31BB9" w:rsidR="009050E4" w:rsidRDefault="009050E4">
      <w:pPr>
        <w:rPr>
          <w:sz w:val="32"/>
          <w:szCs w:val="32"/>
          <w:lang w:val="en-US"/>
        </w:rPr>
      </w:pPr>
      <w:r>
        <w:rPr>
          <w:sz w:val="32"/>
          <w:szCs w:val="32"/>
          <w:lang w:val="en-US"/>
        </w:rPr>
        <w:t xml:space="preserve">Weekly withdraw and </w:t>
      </w:r>
    </w:p>
    <w:p w14:paraId="761617F5" w14:textId="4870C9D7" w:rsidR="009050E4" w:rsidRDefault="009050E4">
      <w:pPr>
        <w:rPr>
          <w:sz w:val="32"/>
          <w:szCs w:val="32"/>
          <w:lang w:val="en-US"/>
        </w:rPr>
      </w:pPr>
      <w:r>
        <w:rPr>
          <w:sz w:val="32"/>
          <w:szCs w:val="32"/>
          <w:lang w:val="en-US"/>
        </w:rPr>
        <w:t>Annually abandon</w:t>
      </w:r>
    </w:p>
    <w:p w14:paraId="4756B018" w14:textId="4FFAAF76" w:rsidR="009050E4" w:rsidRDefault="009050E4">
      <w:pPr>
        <w:rPr>
          <w:sz w:val="32"/>
          <w:szCs w:val="32"/>
          <w:lang w:val="en-US"/>
        </w:rPr>
      </w:pPr>
      <w:r>
        <w:rPr>
          <w:sz w:val="32"/>
          <w:szCs w:val="32"/>
          <w:lang w:val="en-US"/>
        </w:rPr>
        <w:t xml:space="preserve">Jesus answer to the teacher of the Law was in part to </w:t>
      </w:r>
      <w:proofErr w:type="gramStart"/>
      <w:r>
        <w:rPr>
          <w:sz w:val="32"/>
          <w:szCs w:val="32"/>
          <w:lang w:val="en-US"/>
        </w:rPr>
        <w:t>say</w:t>
      </w:r>
      <w:proofErr w:type="gramEnd"/>
      <w:r>
        <w:rPr>
          <w:sz w:val="32"/>
          <w:szCs w:val="32"/>
          <w:lang w:val="en-US"/>
        </w:rPr>
        <w:t xml:space="preserve"> </w:t>
      </w:r>
      <w:proofErr w:type="gramStart"/>
      <w:r>
        <w:rPr>
          <w:sz w:val="32"/>
          <w:szCs w:val="32"/>
          <w:lang w:val="en-US"/>
        </w:rPr>
        <w:t>“ The</w:t>
      </w:r>
      <w:proofErr w:type="gramEnd"/>
      <w:r>
        <w:rPr>
          <w:sz w:val="32"/>
          <w:szCs w:val="32"/>
          <w:lang w:val="en-US"/>
        </w:rPr>
        <w:t xml:space="preserve"> way we love people is the way we love God.” You can’t say I love </w:t>
      </w:r>
      <w:r>
        <w:rPr>
          <w:sz w:val="32"/>
          <w:szCs w:val="32"/>
          <w:lang w:val="en-US"/>
        </w:rPr>
        <w:lastRenderedPageBreak/>
        <w:t>God but not people. I love God but not the church. I love God but not the sinner or the vulnerable or the needy etc.</w:t>
      </w:r>
    </w:p>
    <w:p w14:paraId="6EEE4F7B" w14:textId="1ADFDBAD" w:rsidR="009050E4" w:rsidRDefault="009050E4">
      <w:pPr>
        <w:rPr>
          <w:sz w:val="32"/>
          <w:szCs w:val="32"/>
          <w:lang w:val="en-US"/>
        </w:rPr>
      </w:pPr>
      <w:r>
        <w:rPr>
          <w:sz w:val="32"/>
          <w:szCs w:val="32"/>
          <w:lang w:val="en-US"/>
        </w:rPr>
        <w:t xml:space="preserve">But the truth </w:t>
      </w:r>
      <w:r w:rsidR="00596128">
        <w:rPr>
          <w:sz w:val="32"/>
          <w:szCs w:val="32"/>
          <w:lang w:val="en-US"/>
        </w:rPr>
        <w:t xml:space="preserve">is that the best action comes out of contemplation. </w:t>
      </w:r>
    </w:p>
    <w:p w14:paraId="7AC2ED3F" w14:textId="67DEDC0F" w:rsidR="00596128" w:rsidRDefault="00596128">
      <w:pPr>
        <w:rPr>
          <w:sz w:val="32"/>
          <w:szCs w:val="32"/>
          <w:lang w:val="en-US"/>
        </w:rPr>
      </w:pPr>
      <w:r>
        <w:rPr>
          <w:sz w:val="32"/>
          <w:szCs w:val="32"/>
          <w:lang w:val="en-US"/>
        </w:rPr>
        <w:t xml:space="preserve">We in our church have some decisions to make. We could just act according to our best knowledge. But instead, we will go through a process of discernment. We will ask where are you leading us God? We </w:t>
      </w:r>
      <w:proofErr w:type="gramStart"/>
      <w:r>
        <w:rPr>
          <w:sz w:val="32"/>
          <w:szCs w:val="32"/>
          <w:lang w:val="en-US"/>
        </w:rPr>
        <w:t>have to</w:t>
      </w:r>
      <w:proofErr w:type="gramEnd"/>
      <w:r>
        <w:rPr>
          <w:sz w:val="32"/>
          <w:szCs w:val="32"/>
          <w:lang w:val="en-US"/>
        </w:rPr>
        <w:t xml:space="preserve"> believe that that will lead us to a much better outcome. One that will bring greater fruit. </w:t>
      </w:r>
    </w:p>
    <w:p w14:paraId="2010D3F7" w14:textId="01B365C0" w:rsidR="00596128" w:rsidRDefault="00596128">
      <w:pPr>
        <w:rPr>
          <w:sz w:val="32"/>
          <w:szCs w:val="32"/>
          <w:lang w:val="en-US"/>
        </w:rPr>
      </w:pPr>
      <w:r>
        <w:rPr>
          <w:sz w:val="32"/>
          <w:szCs w:val="32"/>
          <w:lang w:val="en-US"/>
        </w:rPr>
        <w:t xml:space="preserve">In </w:t>
      </w:r>
      <w:proofErr w:type="gramStart"/>
      <w:r>
        <w:rPr>
          <w:sz w:val="32"/>
          <w:szCs w:val="32"/>
          <w:lang w:val="en-US"/>
        </w:rPr>
        <w:t>fact</w:t>
      </w:r>
      <w:proofErr w:type="gramEnd"/>
      <w:r>
        <w:rPr>
          <w:sz w:val="32"/>
          <w:szCs w:val="32"/>
          <w:lang w:val="en-US"/>
        </w:rPr>
        <w:t xml:space="preserve"> Jesus in John 15 says that without him we can achieve nothing.</w:t>
      </w:r>
    </w:p>
    <w:p w14:paraId="45A5BA9E" w14:textId="66A90420" w:rsidR="00596128" w:rsidRDefault="00596128">
      <w:pPr>
        <w:rPr>
          <w:sz w:val="32"/>
          <w:szCs w:val="32"/>
          <w:lang w:val="en-US"/>
        </w:rPr>
      </w:pPr>
      <w:r>
        <w:rPr>
          <w:sz w:val="32"/>
          <w:szCs w:val="32"/>
          <w:lang w:val="en-US"/>
        </w:rPr>
        <w:t>So how do we sit at the feet of Jesus? How do we abide with Jesus?</w:t>
      </w:r>
    </w:p>
    <w:p w14:paraId="526FC3CE" w14:textId="63D2301C" w:rsidR="00DD731C" w:rsidRDefault="00DD731C">
      <w:pPr>
        <w:rPr>
          <w:sz w:val="32"/>
          <w:szCs w:val="32"/>
          <w:lang w:val="en-US"/>
        </w:rPr>
      </w:pPr>
      <w:r>
        <w:rPr>
          <w:sz w:val="32"/>
          <w:szCs w:val="32"/>
          <w:lang w:val="en-US"/>
        </w:rPr>
        <w:t>Practices of disengagement from people. Practice the presence of God….</w:t>
      </w:r>
    </w:p>
    <w:p w14:paraId="11AFE437" w14:textId="77777777" w:rsidR="00596128" w:rsidRPr="00596128" w:rsidRDefault="00596128" w:rsidP="00596128">
      <w:pPr>
        <w:rPr>
          <w:sz w:val="32"/>
          <w:szCs w:val="32"/>
          <w:lang w:val="en-US"/>
        </w:rPr>
      </w:pPr>
      <w:r w:rsidRPr="00596128">
        <w:rPr>
          <w:sz w:val="32"/>
          <w:szCs w:val="32"/>
          <w:lang w:val="en-US"/>
        </w:rPr>
        <w:t>Sabbath – Stop, Rest, Delight, Worship</w:t>
      </w:r>
    </w:p>
    <w:p w14:paraId="23D2D50B" w14:textId="77777777" w:rsidR="00596128" w:rsidRPr="00596128" w:rsidRDefault="00596128" w:rsidP="00596128">
      <w:pPr>
        <w:rPr>
          <w:sz w:val="32"/>
          <w:szCs w:val="32"/>
          <w:lang w:val="en-US"/>
        </w:rPr>
      </w:pPr>
      <w:r w:rsidRPr="00596128">
        <w:rPr>
          <w:sz w:val="32"/>
          <w:szCs w:val="32"/>
          <w:lang w:val="en-US"/>
        </w:rPr>
        <w:t>Silence</w:t>
      </w:r>
    </w:p>
    <w:p w14:paraId="6A43D046" w14:textId="77777777" w:rsidR="00596128" w:rsidRPr="00596128" w:rsidRDefault="00596128" w:rsidP="00596128">
      <w:pPr>
        <w:rPr>
          <w:sz w:val="32"/>
          <w:szCs w:val="32"/>
          <w:lang w:val="en-US"/>
        </w:rPr>
      </w:pPr>
      <w:r w:rsidRPr="00596128">
        <w:rPr>
          <w:sz w:val="32"/>
          <w:szCs w:val="32"/>
          <w:lang w:val="en-US"/>
        </w:rPr>
        <w:t>Contemplation</w:t>
      </w:r>
    </w:p>
    <w:p w14:paraId="4699FFFF" w14:textId="77777777" w:rsidR="00596128" w:rsidRPr="00596128" w:rsidRDefault="00596128" w:rsidP="00596128">
      <w:pPr>
        <w:rPr>
          <w:sz w:val="32"/>
          <w:szCs w:val="32"/>
          <w:lang w:val="en-US"/>
        </w:rPr>
      </w:pPr>
      <w:r w:rsidRPr="00596128">
        <w:rPr>
          <w:sz w:val="32"/>
          <w:szCs w:val="32"/>
          <w:lang w:val="en-US"/>
        </w:rPr>
        <w:t>Solitude</w:t>
      </w:r>
    </w:p>
    <w:p w14:paraId="1CFEA910" w14:textId="77777777" w:rsidR="00596128" w:rsidRPr="00596128" w:rsidRDefault="00596128" w:rsidP="00596128">
      <w:pPr>
        <w:rPr>
          <w:sz w:val="32"/>
          <w:szCs w:val="32"/>
          <w:lang w:val="en-US"/>
        </w:rPr>
      </w:pPr>
      <w:r w:rsidRPr="00596128">
        <w:rPr>
          <w:sz w:val="32"/>
          <w:szCs w:val="32"/>
          <w:lang w:val="en-US"/>
        </w:rPr>
        <w:t>Scripture</w:t>
      </w:r>
    </w:p>
    <w:p w14:paraId="70A892F7" w14:textId="77777777" w:rsidR="00596128" w:rsidRPr="00596128" w:rsidRDefault="00596128" w:rsidP="00596128">
      <w:pPr>
        <w:rPr>
          <w:sz w:val="32"/>
          <w:szCs w:val="32"/>
          <w:lang w:val="en-US"/>
        </w:rPr>
      </w:pPr>
      <w:r w:rsidRPr="00596128">
        <w:rPr>
          <w:sz w:val="32"/>
          <w:szCs w:val="32"/>
          <w:lang w:val="en-US"/>
        </w:rPr>
        <w:t>Listening</w:t>
      </w:r>
    </w:p>
    <w:p w14:paraId="725C65F8" w14:textId="0E1B0ADD" w:rsidR="00596128" w:rsidRDefault="00596128" w:rsidP="00596128">
      <w:pPr>
        <w:rPr>
          <w:sz w:val="32"/>
          <w:szCs w:val="32"/>
          <w:lang w:val="en-US"/>
        </w:rPr>
      </w:pPr>
      <w:r w:rsidRPr="00596128">
        <w:rPr>
          <w:sz w:val="32"/>
          <w:szCs w:val="32"/>
          <w:lang w:val="en-US"/>
        </w:rPr>
        <w:t>Journaling</w:t>
      </w:r>
    </w:p>
    <w:p w14:paraId="27808FD9" w14:textId="7D59EE86" w:rsidR="00DD731C" w:rsidRDefault="00DD731C" w:rsidP="00596128">
      <w:pPr>
        <w:rPr>
          <w:sz w:val="32"/>
          <w:szCs w:val="32"/>
          <w:lang w:val="en-US"/>
        </w:rPr>
      </w:pPr>
      <w:r>
        <w:rPr>
          <w:sz w:val="32"/>
          <w:szCs w:val="32"/>
          <w:lang w:val="en-US"/>
        </w:rPr>
        <w:t>Practices of engaging with people…Practicing the presence of people….</w:t>
      </w:r>
    </w:p>
    <w:p w14:paraId="72C8584C" w14:textId="77777777" w:rsidR="00DD731C" w:rsidRPr="00DD731C" w:rsidRDefault="00DD731C" w:rsidP="00DD731C">
      <w:pPr>
        <w:rPr>
          <w:sz w:val="32"/>
          <w:szCs w:val="32"/>
          <w:lang w:val="en-US"/>
        </w:rPr>
      </w:pPr>
      <w:r w:rsidRPr="00DD731C">
        <w:rPr>
          <w:sz w:val="32"/>
          <w:szCs w:val="32"/>
          <w:lang w:val="en-US"/>
        </w:rPr>
        <w:t>Bless others</w:t>
      </w:r>
    </w:p>
    <w:p w14:paraId="0AF04AE2" w14:textId="77777777" w:rsidR="00DD731C" w:rsidRPr="00DD731C" w:rsidRDefault="00DD731C" w:rsidP="00DD731C">
      <w:pPr>
        <w:rPr>
          <w:sz w:val="32"/>
          <w:szCs w:val="32"/>
          <w:lang w:val="en-US"/>
        </w:rPr>
      </w:pPr>
      <w:r w:rsidRPr="00DD731C">
        <w:rPr>
          <w:sz w:val="32"/>
          <w:szCs w:val="32"/>
          <w:lang w:val="en-US"/>
        </w:rPr>
        <w:t>Be curious and actively interested</w:t>
      </w:r>
    </w:p>
    <w:p w14:paraId="3F75698A" w14:textId="77777777" w:rsidR="00DD731C" w:rsidRPr="00DD731C" w:rsidRDefault="00DD731C" w:rsidP="00DD731C">
      <w:pPr>
        <w:rPr>
          <w:sz w:val="32"/>
          <w:szCs w:val="32"/>
          <w:lang w:val="en-US"/>
        </w:rPr>
      </w:pPr>
      <w:r w:rsidRPr="00DD731C">
        <w:rPr>
          <w:sz w:val="32"/>
          <w:szCs w:val="32"/>
          <w:lang w:val="en-US"/>
        </w:rPr>
        <w:t>Serve one another</w:t>
      </w:r>
    </w:p>
    <w:p w14:paraId="165E97C5" w14:textId="77777777" w:rsidR="00DD731C" w:rsidRPr="00DD731C" w:rsidRDefault="00DD731C" w:rsidP="00DD731C">
      <w:pPr>
        <w:rPr>
          <w:sz w:val="32"/>
          <w:szCs w:val="32"/>
          <w:lang w:val="en-US"/>
        </w:rPr>
      </w:pPr>
      <w:r w:rsidRPr="00DD731C">
        <w:rPr>
          <w:sz w:val="32"/>
          <w:szCs w:val="32"/>
          <w:lang w:val="en-US"/>
        </w:rPr>
        <w:lastRenderedPageBreak/>
        <w:t>Be hospitable and generous</w:t>
      </w:r>
    </w:p>
    <w:p w14:paraId="430F3FBE" w14:textId="45F122BA" w:rsidR="00DD731C" w:rsidRDefault="00DD731C" w:rsidP="00DD731C">
      <w:pPr>
        <w:rPr>
          <w:sz w:val="32"/>
          <w:szCs w:val="32"/>
          <w:lang w:val="en-US"/>
        </w:rPr>
      </w:pPr>
      <w:r w:rsidRPr="00DD731C">
        <w:rPr>
          <w:sz w:val="32"/>
          <w:szCs w:val="32"/>
          <w:lang w:val="en-US"/>
        </w:rPr>
        <w:t>Share hope in Jesus</w:t>
      </w:r>
    </w:p>
    <w:p w14:paraId="224098EC" w14:textId="77777777" w:rsidR="00596128" w:rsidRDefault="00596128">
      <w:pPr>
        <w:rPr>
          <w:sz w:val="32"/>
          <w:szCs w:val="32"/>
          <w:lang w:val="en-US"/>
        </w:rPr>
      </w:pPr>
    </w:p>
    <w:p w14:paraId="4784A32E" w14:textId="5768C9AE" w:rsidR="00DD731C" w:rsidRDefault="00DD731C">
      <w:pPr>
        <w:rPr>
          <w:sz w:val="32"/>
          <w:szCs w:val="32"/>
          <w:lang w:val="en-US"/>
        </w:rPr>
      </w:pPr>
      <w:r>
        <w:rPr>
          <w:sz w:val="32"/>
          <w:szCs w:val="32"/>
          <w:lang w:val="en-US"/>
        </w:rPr>
        <w:t xml:space="preserve">Shaping our lives – Rule of life, a </w:t>
      </w:r>
      <w:proofErr w:type="gramStart"/>
      <w:r>
        <w:rPr>
          <w:sz w:val="32"/>
          <w:szCs w:val="32"/>
          <w:lang w:val="en-US"/>
        </w:rPr>
        <w:t>life giving</w:t>
      </w:r>
      <w:proofErr w:type="gramEnd"/>
      <w:r>
        <w:rPr>
          <w:sz w:val="32"/>
          <w:szCs w:val="32"/>
          <w:lang w:val="en-US"/>
        </w:rPr>
        <w:t xml:space="preserve"> set of practices attached to a schedule.</w:t>
      </w:r>
    </w:p>
    <w:p w14:paraId="3508A304" w14:textId="624955A7" w:rsidR="00DD731C" w:rsidRDefault="00DD731C">
      <w:pPr>
        <w:rPr>
          <w:sz w:val="32"/>
          <w:szCs w:val="32"/>
          <w:lang w:val="en-US"/>
        </w:rPr>
      </w:pPr>
      <w:r>
        <w:rPr>
          <w:sz w:val="32"/>
          <w:szCs w:val="32"/>
          <w:lang w:val="en-US"/>
        </w:rPr>
        <w:t>Bless</w:t>
      </w:r>
    </w:p>
    <w:p w14:paraId="53715323" w14:textId="35B8A8C6" w:rsidR="00DD731C" w:rsidRDefault="00DD731C">
      <w:pPr>
        <w:rPr>
          <w:sz w:val="32"/>
          <w:szCs w:val="32"/>
          <w:lang w:val="en-US"/>
        </w:rPr>
      </w:pPr>
      <w:r>
        <w:rPr>
          <w:sz w:val="32"/>
          <w:szCs w:val="32"/>
          <w:lang w:val="en-US"/>
        </w:rPr>
        <w:t>Eat</w:t>
      </w:r>
    </w:p>
    <w:p w14:paraId="23FCA921" w14:textId="1F0473FE" w:rsidR="00DD731C" w:rsidRDefault="00DD731C">
      <w:pPr>
        <w:rPr>
          <w:sz w:val="32"/>
          <w:szCs w:val="32"/>
          <w:lang w:val="en-US"/>
        </w:rPr>
      </w:pPr>
      <w:r>
        <w:rPr>
          <w:sz w:val="32"/>
          <w:szCs w:val="32"/>
          <w:lang w:val="en-US"/>
        </w:rPr>
        <w:t>Listen</w:t>
      </w:r>
    </w:p>
    <w:p w14:paraId="768172F4" w14:textId="3DC87B4C" w:rsidR="00DD731C" w:rsidRDefault="00DD731C">
      <w:pPr>
        <w:rPr>
          <w:sz w:val="32"/>
          <w:szCs w:val="32"/>
          <w:lang w:val="en-US"/>
        </w:rPr>
      </w:pPr>
      <w:r>
        <w:rPr>
          <w:sz w:val="32"/>
          <w:szCs w:val="32"/>
          <w:lang w:val="en-US"/>
        </w:rPr>
        <w:t>Learn</w:t>
      </w:r>
    </w:p>
    <w:p w14:paraId="57E825B0" w14:textId="4C811746" w:rsidR="00DD731C" w:rsidRDefault="00DD731C">
      <w:pPr>
        <w:rPr>
          <w:sz w:val="32"/>
          <w:szCs w:val="32"/>
          <w:lang w:val="en-US"/>
        </w:rPr>
      </w:pPr>
      <w:r>
        <w:rPr>
          <w:sz w:val="32"/>
          <w:szCs w:val="32"/>
          <w:lang w:val="en-US"/>
        </w:rPr>
        <w:t xml:space="preserve">Sabbath </w:t>
      </w:r>
    </w:p>
    <w:p w14:paraId="71929595" w14:textId="6FBC54D4" w:rsidR="00DD731C" w:rsidRDefault="00DD731C">
      <w:pPr>
        <w:rPr>
          <w:sz w:val="32"/>
          <w:szCs w:val="32"/>
          <w:lang w:val="en-US"/>
        </w:rPr>
      </w:pPr>
      <w:r>
        <w:rPr>
          <w:sz w:val="32"/>
          <w:szCs w:val="32"/>
          <w:lang w:val="en-US"/>
        </w:rPr>
        <w:t>Sent</w:t>
      </w:r>
    </w:p>
    <w:p w14:paraId="11281321" w14:textId="6F0F920D" w:rsidR="00DD731C" w:rsidRDefault="00DD731C">
      <w:pPr>
        <w:rPr>
          <w:sz w:val="32"/>
          <w:szCs w:val="32"/>
          <w:lang w:val="en-US"/>
        </w:rPr>
      </w:pPr>
      <w:r>
        <w:rPr>
          <w:sz w:val="32"/>
          <w:szCs w:val="32"/>
          <w:lang w:val="en-US"/>
        </w:rPr>
        <w:t>Reflect</w:t>
      </w:r>
    </w:p>
    <w:p w14:paraId="78ED8E82" w14:textId="77777777" w:rsidR="00DD731C" w:rsidRDefault="00DD731C">
      <w:pPr>
        <w:rPr>
          <w:sz w:val="32"/>
          <w:szCs w:val="32"/>
          <w:lang w:val="en-US"/>
        </w:rPr>
      </w:pPr>
    </w:p>
    <w:p w14:paraId="69B90225" w14:textId="77777777" w:rsidR="00596128" w:rsidRDefault="00596128">
      <w:pPr>
        <w:rPr>
          <w:sz w:val="32"/>
          <w:szCs w:val="32"/>
          <w:lang w:val="en-US"/>
        </w:rPr>
      </w:pPr>
    </w:p>
    <w:p w14:paraId="1D3A852C" w14:textId="77777777" w:rsidR="00596128" w:rsidRDefault="00596128">
      <w:pPr>
        <w:rPr>
          <w:sz w:val="32"/>
          <w:szCs w:val="32"/>
          <w:lang w:val="en-US"/>
        </w:rPr>
      </w:pPr>
    </w:p>
    <w:p w14:paraId="7BBD9D19" w14:textId="77777777" w:rsidR="00681020" w:rsidRDefault="00681020">
      <w:pPr>
        <w:rPr>
          <w:sz w:val="32"/>
          <w:szCs w:val="32"/>
          <w:lang w:val="en-US"/>
        </w:rPr>
      </w:pPr>
    </w:p>
    <w:p w14:paraId="080F85F4" w14:textId="77777777" w:rsidR="00D63C1E" w:rsidRDefault="00D63C1E">
      <w:pPr>
        <w:rPr>
          <w:sz w:val="32"/>
          <w:szCs w:val="32"/>
          <w:lang w:val="en-US"/>
        </w:rPr>
      </w:pPr>
    </w:p>
    <w:p w14:paraId="0D1F76A6" w14:textId="77777777" w:rsidR="00D63C1E" w:rsidRPr="00D63C1E" w:rsidRDefault="00D63C1E">
      <w:pPr>
        <w:rPr>
          <w:sz w:val="32"/>
          <w:szCs w:val="32"/>
          <w:lang w:val="en-US"/>
        </w:rPr>
      </w:pPr>
    </w:p>
    <w:sectPr w:rsidR="00D63C1E" w:rsidRPr="00D63C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13084"/>
    <w:multiLevelType w:val="hybridMultilevel"/>
    <w:tmpl w:val="EA6CEF28"/>
    <w:lvl w:ilvl="0" w:tplc="5F34A7A2">
      <w:start w:val="1"/>
      <w:numFmt w:val="bullet"/>
      <w:lvlText w:val="•"/>
      <w:lvlJc w:val="left"/>
      <w:pPr>
        <w:tabs>
          <w:tab w:val="num" w:pos="720"/>
        </w:tabs>
        <w:ind w:left="720" w:hanging="360"/>
      </w:pPr>
      <w:rPr>
        <w:rFonts w:ascii="Arial" w:hAnsi="Arial" w:hint="default"/>
      </w:rPr>
    </w:lvl>
    <w:lvl w:ilvl="1" w:tplc="6B729260" w:tentative="1">
      <w:start w:val="1"/>
      <w:numFmt w:val="bullet"/>
      <w:lvlText w:val="•"/>
      <w:lvlJc w:val="left"/>
      <w:pPr>
        <w:tabs>
          <w:tab w:val="num" w:pos="1440"/>
        </w:tabs>
        <w:ind w:left="1440" w:hanging="360"/>
      </w:pPr>
      <w:rPr>
        <w:rFonts w:ascii="Arial" w:hAnsi="Arial" w:hint="default"/>
      </w:rPr>
    </w:lvl>
    <w:lvl w:ilvl="2" w:tplc="0504A286" w:tentative="1">
      <w:start w:val="1"/>
      <w:numFmt w:val="bullet"/>
      <w:lvlText w:val="•"/>
      <w:lvlJc w:val="left"/>
      <w:pPr>
        <w:tabs>
          <w:tab w:val="num" w:pos="2160"/>
        </w:tabs>
        <w:ind w:left="2160" w:hanging="360"/>
      </w:pPr>
      <w:rPr>
        <w:rFonts w:ascii="Arial" w:hAnsi="Arial" w:hint="default"/>
      </w:rPr>
    </w:lvl>
    <w:lvl w:ilvl="3" w:tplc="58D0B8E8" w:tentative="1">
      <w:start w:val="1"/>
      <w:numFmt w:val="bullet"/>
      <w:lvlText w:val="•"/>
      <w:lvlJc w:val="left"/>
      <w:pPr>
        <w:tabs>
          <w:tab w:val="num" w:pos="2880"/>
        </w:tabs>
        <w:ind w:left="2880" w:hanging="360"/>
      </w:pPr>
      <w:rPr>
        <w:rFonts w:ascii="Arial" w:hAnsi="Arial" w:hint="default"/>
      </w:rPr>
    </w:lvl>
    <w:lvl w:ilvl="4" w:tplc="103E8930" w:tentative="1">
      <w:start w:val="1"/>
      <w:numFmt w:val="bullet"/>
      <w:lvlText w:val="•"/>
      <w:lvlJc w:val="left"/>
      <w:pPr>
        <w:tabs>
          <w:tab w:val="num" w:pos="3600"/>
        </w:tabs>
        <w:ind w:left="3600" w:hanging="360"/>
      </w:pPr>
      <w:rPr>
        <w:rFonts w:ascii="Arial" w:hAnsi="Arial" w:hint="default"/>
      </w:rPr>
    </w:lvl>
    <w:lvl w:ilvl="5" w:tplc="857C7E68" w:tentative="1">
      <w:start w:val="1"/>
      <w:numFmt w:val="bullet"/>
      <w:lvlText w:val="•"/>
      <w:lvlJc w:val="left"/>
      <w:pPr>
        <w:tabs>
          <w:tab w:val="num" w:pos="4320"/>
        </w:tabs>
        <w:ind w:left="4320" w:hanging="360"/>
      </w:pPr>
      <w:rPr>
        <w:rFonts w:ascii="Arial" w:hAnsi="Arial" w:hint="default"/>
      </w:rPr>
    </w:lvl>
    <w:lvl w:ilvl="6" w:tplc="DA6E6B4A" w:tentative="1">
      <w:start w:val="1"/>
      <w:numFmt w:val="bullet"/>
      <w:lvlText w:val="•"/>
      <w:lvlJc w:val="left"/>
      <w:pPr>
        <w:tabs>
          <w:tab w:val="num" w:pos="5040"/>
        </w:tabs>
        <w:ind w:left="5040" w:hanging="360"/>
      </w:pPr>
      <w:rPr>
        <w:rFonts w:ascii="Arial" w:hAnsi="Arial" w:hint="default"/>
      </w:rPr>
    </w:lvl>
    <w:lvl w:ilvl="7" w:tplc="63DC49B0" w:tentative="1">
      <w:start w:val="1"/>
      <w:numFmt w:val="bullet"/>
      <w:lvlText w:val="•"/>
      <w:lvlJc w:val="left"/>
      <w:pPr>
        <w:tabs>
          <w:tab w:val="num" w:pos="5760"/>
        </w:tabs>
        <w:ind w:left="5760" w:hanging="360"/>
      </w:pPr>
      <w:rPr>
        <w:rFonts w:ascii="Arial" w:hAnsi="Arial" w:hint="default"/>
      </w:rPr>
    </w:lvl>
    <w:lvl w:ilvl="8" w:tplc="656A13EC" w:tentative="1">
      <w:start w:val="1"/>
      <w:numFmt w:val="bullet"/>
      <w:lvlText w:val="•"/>
      <w:lvlJc w:val="left"/>
      <w:pPr>
        <w:tabs>
          <w:tab w:val="num" w:pos="6480"/>
        </w:tabs>
        <w:ind w:left="6480" w:hanging="360"/>
      </w:pPr>
      <w:rPr>
        <w:rFonts w:ascii="Arial" w:hAnsi="Arial" w:hint="default"/>
      </w:rPr>
    </w:lvl>
  </w:abstractNum>
  <w:num w:numId="1" w16cid:durableId="1490949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1E"/>
    <w:rsid w:val="000150B4"/>
    <w:rsid w:val="00281C15"/>
    <w:rsid w:val="0028258D"/>
    <w:rsid w:val="00596128"/>
    <w:rsid w:val="00681020"/>
    <w:rsid w:val="007F1769"/>
    <w:rsid w:val="008C1C4B"/>
    <w:rsid w:val="009050E4"/>
    <w:rsid w:val="009C6C3A"/>
    <w:rsid w:val="00C10CC0"/>
    <w:rsid w:val="00D63C1E"/>
    <w:rsid w:val="00DD73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2900"/>
  <w15:chartTrackingRefBased/>
  <w15:docId w15:val="{D3EE69AD-87C6-4050-98DA-B3BB0784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C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C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C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C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C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C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C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C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C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C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C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C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C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C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C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C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C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C1E"/>
    <w:rPr>
      <w:rFonts w:eastAsiaTheme="majorEastAsia" w:cstheme="majorBidi"/>
      <w:color w:val="272727" w:themeColor="text1" w:themeTint="D8"/>
    </w:rPr>
  </w:style>
  <w:style w:type="paragraph" w:styleId="Title">
    <w:name w:val="Title"/>
    <w:basedOn w:val="Normal"/>
    <w:next w:val="Normal"/>
    <w:link w:val="TitleChar"/>
    <w:uiPriority w:val="10"/>
    <w:qFormat/>
    <w:rsid w:val="00D63C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C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C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C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C1E"/>
    <w:pPr>
      <w:spacing w:before="160"/>
      <w:jc w:val="center"/>
    </w:pPr>
    <w:rPr>
      <w:i/>
      <w:iCs/>
      <w:color w:val="404040" w:themeColor="text1" w:themeTint="BF"/>
    </w:rPr>
  </w:style>
  <w:style w:type="character" w:customStyle="1" w:styleId="QuoteChar">
    <w:name w:val="Quote Char"/>
    <w:basedOn w:val="DefaultParagraphFont"/>
    <w:link w:val="Quote"/>
    <w:uiPriority w:val="29"/>
    <w:rsid w:val="00D63C1E"/>
    <w:rPr>
      <w:i/>
      <w:iCs/>
      <w:color w:val="404040" w:themeColor="text1" w:themeTint="BF"/>
    </w:rPr>
  </w:style>
  <w:style w:type="paragraph" w:styleId="ListParagraph">
    <w:name w:val="List Paragraph"/>
    <w:basedOn w:val="Normal"/>
    <w:uiPriority w:val="34"/>
    <w:qFormat/>
    <w:rsid w:val="00D63C1E"/>
    <w:pPr>
      <w:ind w:left="720"/>
      <w:contextualSpacing/>
    </w:pPr>
  </w:style>
  <w:style w:type="character" w:styleId="IntenseEmphasis">
    <w:name w:val="Intense Emphasis"/>
    <w:basedOn w:val="DefaultParagraphFont"/>
    <w:uiPriority w:val="21"/>
    <w:qFormat/>
    <w:rsid w:val="00D63C1E"/>
    <w:rPr>
      <w:i/>
      <w:iCs/>
      <w:color w:val="0F4761" w:themeColor="accent1" w:themeShade="BF"/>
    </w:rPr>
  </w:style>
  <w:style w:type="paragraph" w:styleId="IntenseQuote">
    <w:name w:val="Intense Quote"/>
    <w:basedOn w:val="Normal"/>
    <w:next w:val="Normal"/>
    <w:link w:val="IntenseQuoteChar"/>
    <w:uiPriority w:val="30"/>
    <w:qFormat/>
    <w:rsid w:val="00D63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C1E"/>
    <w:rPr>
      <w:i/>
      <w:iCs/>
      <w:color w:val="0F4761" w:themeColor="accent1" w:themeShade="BF"/>
    </w:rPr>
  </w:style>
  <w:style w:type="character" w:styleId="IntenseReference">
    <w:name w:val="Intense Reference"/>
    <w:basedOn w:val="DefaultParagraphFont"/>
    <w:uiPriority w:val="32"/>
    <w:qFormat/>
    <w:rsid w:val="00D63C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510315">
      <w:bodyDiv w:val="1"/>
      <w:marLeft w:val="0"/>
      <w:marRight w:val="0"/>
      <w:marTop w:val="0"/>
      <w:marBottom w:val="0"/>
      <w:divBdr>
        <w:top w:val="none" w:sz="0" w:space="0" w:color="auto"/>
        <w:left w:val="none" w:sz="0" w:space="0" w:color="auto"/>
        <w:bottom w:val="none" w:sz="0" w:space="0" w:color="auto"/>
        <w:right w:val="none" w:sz="0" w:space="0" w:color="auto"/>
      </w:divBdr>
      <w:divsChild>
        <w:div w:id="458453865">
          <w:marLeft w:val="720"/>
          <w:marRight w:val="0"/>
          <w:marTop w:val="0"/>
          <w:marBottom w:val="0"/>
          <w:divBdr>
            <w:top w:val="none" w:sz="0" w:space="0" w:color="auto"/>
            <w:left w:val="none" w:sz="0" w:space="0" w:color="auto"/>
            <w:bottom w:val="none" w:sz="0" w:space="0" w:color="auto"/>
            <w:right w:val="none" w:sz="0" w:space="0" w:color="auto"/>
          </w:divBdr>
        </w:div>
        <w:div w:id="833103940">
          <w:marLeft w:val="720"/>
          <w:marRight w:val="0"/>
          <w:marTop w:val="0"/>
          <w:marBottom w:val="0"/>
          <w:divBdr>
            <w:top w:val="none" w:sz="0" w:space="0" w:color="auto"/>
            <w:left w:val="none" w:sz="0" w:space="0" w:color="auto"/>
            <w:bottom w:val="none" w:sz="0" w:space="0" w:color="auto"/>
            <w:right w:val="none" w:sz="0" w:space="0" w:color="auto"/>
          </w:divBdr>
        </w:div>
        <w:div w:id="308486718">
          <w:marLeft w:val="720"/>
          <w:marRight w:val="0"/>
          <w:marTop w:val="0"/>
          <w:marBottom w:val="0"/>
          <w:divBdr>
            <w:top w:val="none" w:sz="0" w:space="0" w:color="auto"/>
            <w:left w:val="none" w:sz="0" w:space="0" w:color="auto"/>
            <w:bottom w:val="none" w:sz="0" w:space="0" w:color="auto"/>
            <w:right w:val="none" w:sz="0" w:space="0" w:color="auto"/>
          </w:divBdr>
        </w:div>
        <w:div w:id="1412312144">
          <w:marLeft w:val="720"/>
          <w:marRight w:val="0"/>
          <w:marTop w:val="0"/>
          <w:marBottom w:val="0"/>
          <w:divBdr>
            <w:top w:val="none" w:sz="0" w:space="0" w:color="auto"/>
            <w:left w:val="none" w:sz="0" w:space="0" w:color="auto"/>
            <w:bottom w:val="none" w:sz="0" w:space="0" w:color="auto"/>
            <w:right w:val="none" w:sz="0" w:space="0" w:color="auto"/>
          </w:divBdr>
        </w:div>
        <w:div w:id="106595329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Crighton</dc:creator>
  <cp:keywords/>
  <dc:description/>
  <cp:lastModifiedBy>Andrew Crighton</cp:lastModifiedBy>
  <cp:revision>1</cp:revision>
  <dcterms:created xsi:type="dcterms:W3CDTF">2025-07-19T08:46:00Z</dcterms:created>
  <dcterms:modified xsi:type="dcterms:W3CDTF">2025-07-19T09:53:00Z</dcterms:modified>
</cp:coreProperties>
</file>