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A285" w14:textId="7FAF1B64" w:rsidR="004C3334" w:rsidRDefault="004C3334" w:rsidP="004C3334">
      <w:pPr>
        <w:rPr>
          <w:sz w:val="32"/>
          <w:szCs w:val="32"/>
        </w:rPr>
      </w:pPr>
      <w:r>
        <w:rPr>
          <w:sz w:val="32"/>
          <w:szCs w:val="32"/>
        </w:rPr>
        <w:t>This w</w:t>
      </w:r>
      <w:r w:rsidR="00162550">
        <w:rPr>
          <w:sz w:val="32"/>
          <w:szCs w:val="32"/>
        </w:rPr>
        <w:t xml:space="preserve"> </w:t>
      </w:r>
      <w:r>
        <w:rPr>
          <w:sz w:val="32"/>
          <w:szCs w:val="32"/>
        </w:rPr>
        <w:t>eek we are going to practice using Discovery Bible Method. Last week we used Lectio Divina or Divine Reading as a method for reading the scriptures. What these have in common is that we are trusting the Holy Spirit to be highlighting</w:t>
      </w:r>
      <w:r w:rsidR="006E7D1F">
        <w:rPr>
          <w:sz w:val="32"/>
          <w:szCs w:val="32"/>
        </w:rPr>
        <w:t xml:space="preserve"> to us something from the passage: an encouragement; an invitation; a challenge.</w:t>
      </w:r>
    </w:p>
    <w:p w14:paraId="49367D87" w14:textId="05610946" w:rsidR="00FC2762" w:rsidRDefault="00FC2762" w:rsidP="004C3334">
      <w:pPr>
        <w:rPr>
          <w:sz w:val="32"/>
          <w:szCs w:val="32"/>
        </w:rPr>
      </w:pPr>
      <w:r>
        <w:rPr>
          <w:sz w:val="32"/>
          <w:szCs w:val="32"/>
        </w:rPr>
        <w:t xml:space="preserve">This is not a Bible Study. A Bible study is exploring the context and the history and what the authors intent is. Understanding the text within its context. </w:t>
      </w:r>
    </w:p>
    <w:p w14:paraId="760468CC" w14:textId="24C876C4" w:rsidR="00FC2762" w:rsidRDefault="00FC2762" w:rsidP="004C3334">
      <w:pPr>
        <w:rPr>
          <w:sz w:val="32"/>
          <w:szCs w:val="32"/>
        </w:rPr>
      </w:pPr>
      <w:r>
        <w:rPr>
          <w:sz w:val="32"/>
          <w:szCs w:val="32"/>
        </w:rPr>
        <w:t xml:space="preserve">It shapes and </w:t>
      </w:r>
      <w:r w:rsidR="004E5AF5">
        <w:rPr>
          <w:sz w:val="32"/>
          <w:szCs w:val="32"/>
        </w:rPr>
        <w:t xml:space="preserve">grows our understanding of God and His Son Jesus as revealed in the scriptures. It can be </w:t>
      </w:r>
      <w:proofErr w:type="gramStart"/>
      <w:r w:rsidR="004E5AF5">
        <w:rPr>
          <w:sz w:val="32"/>
          <w:szCs w:val="32"/>
        </w:rPr>
        <w:t>really helpful</w:t>
      </w:r>
      <w:proofErr w:type="gramEnd"/>
      <w:r w:rsidR="004E5AF5">
        <w:rPr>
          <w:sz w:val="32"/>
          <w:szCs w:val="32"/>
        </w:rPr>
        <w:t xml:space="preserve"> in our relationship with God because it should help us properly understand the nature of God. Really wrestling with what the scriptures mean and having a deep knowledge of all things around it can be </w:t>
      </w:r>
      <w:proofErr w:type="gramStart"/>
      <w:r w:rsidR="004E5AF5">
        <w:rPr>
          <w:sz w:val="32"/>
          <w:szCs w:val="32"/>
        </w:rPr>
        <w:t>really helpful</w:t>
      </w:r>
      <w:proofErr w:type="gramEnd"/>
      <w:r w:rsidR="004E5AF5">
        <w:rPr>
          <w:sz w:val="32"/>
          <w:szCs w:val="32"/>
        </w:rPr>
        <w:t>.</w:t>
      </w:r>
    </w:p>
    <w:p w14:paraId="25C027CE" w14:textId="278EE08A" w:rsidR="004E5AF5" w:rsidRDefault="004E5AF5" w:rsidP="004C3334">
      <w:pPr>
        <w:rPr>
          <w:sz w:val="32"/>
          <w:szCs w:val="32"/>
        </w:rPr>
      </w:pPr>
      <w:r>
        <w:rPr>
          <w:sz w:val="32"/>
          <w:szCs w:val="32"/>
        </w:rPr>
        <w:t xml:space="preserve">But a potential weakness is that we know all about God and don’t </w:t>
      </w:r>
      <w:proofErr w:type="gramStart"/>
      <w:r>
        <w:rPr>
          <w:sz w:val="32"/>
          <w:szCs w:val="32"/>
        </w:rPr>
        <w:t>actually know</w:t>
      </w:r>
      <w:proofErr w:type="gramEnd"/>
      <w:r>
        <w:rPr>
          <w:sz w:val="32"/>
          <w:szCs w:val="32"/>
        </w:rPr>
        <w:t xml:space="preserve"> Him. Or as C.S. Lewis says, “Most Christians are educated well beyond their obedience.”</w:t>
      </w:r>
    </w:p>
    <w:p w14:paraId="1AB8CFFA" w14:textId="102E19C5" w:rsidR="004E5AF5" w:rsidRDefault="004E5AF5" w:rsidP="004C3334">
      <w:pPr>
        <w:rPr>
          <w:sz w:val="32"/>
          <w:szCs w:val="32"/>
        </w:rPr>
      </w:pPr>
      <w:r>
        <w:rPr>
          <w:sz w:val="32"/>
          <w:szCs w:val="32"/>
        </w:rPr>
        <w:t>Now the opposite weakness can often be true of Lectio Divina or Discovery Bible Method. Conclusions about God or how we should act can be divorced from a true understanding of the Scriptures.</w:t>
      </w:r>
    </w:p>
    <w:p w14:paraId="1FBBA21B" w14:textId="1B232276" w:rsidR="004E5AF5" w:rsidRDefault="004E5AF5" w:rsidP="004C3334">
      <w:pPr>
        <w:rPr>
          <w:sz w:val="32"/>
          <w:szCs w:val="32"/>
        </w:rPr>
      </w:pPr>
      <w:r>
        <w:rPr>
          <w:sz w:val="32"/>
          <w:szCs w:val="32"/>
        </w:rPr>
        <w:t>However, the primary purpose of DBM is to help people to learn to be obedient to the scriptures.</w:t>
      </w:r>
    </w:p>
    <w:p w14:paraId="07192501" w14:textId="371BB2EA" w:rsidR="00CC3460" w:rsidRDefault="00CC3460" w:rsidP="00CC3460">
      <w:pPr>
        <w:rPr>
          <w:sz w:val="32"/>
          <w:szCs w:val="32"/>
        </w:rPr>
      </w:pPr>
      <w:r>
        <w:rPr>
          <w:sz w:val="32"/>
          <w:szCs w:val="32"/>
        </w:rPr>
        <w:t xml:space="preserve">Tim Piesse </w:t>
      </w:r>
      <w:r>
        <w:rPr>
          <w:sz w:val="32"/>
          <w:szCs w:val="32"/>
        </w:rPr>
        <w:t>-</w:t>
      </w:r>
      <w:r>
        <w:rPr>
          <w:sz w:val="32"/>
          <w:szCs w:val="32"/>
        </w:rPr>
        <w:t xml:space="preserve">He tells about a mate of his who asked his Buddhist friend to read the Scriptures with him. They started off reading from Genesis 1. They got to the part what stood out for you? The Buddhist guy says well it kind of confirms what Buddhists teach about humans that we the last and least worthy of creation…. Tim asks his mate “What were you thinking </w:t>
      </w:r>
      <w:proofErr w:type="spellStart"/>
      <w:proofErr w:type="gramStart"/>
      <w:r>
        <w:rPr>
          <w:sz w:val="32"/>
          <w:szCs w:val="32"/>
        </w:rPr>
        <w:t>an</w:t>
      </w:r>
      <w:proofErr w:type="spellEnd"/>
      <w:proofErr w:type="gramEnd"/>
      <w:r>
        <w:rPr>
          <w:sz w:val="32"/>
          <w:szCs w:val="32"/>
        </w:rPr>
        <w:t xml:space="preserve"> feeling?” Blind panic. What did you do? I asked him what did you think of the repetition? </w:t>
      </w:r>
      <w:r>
        <w:rPr>
          <w:sz w:val="32"/>
          <w:szCs w:val="32"/>
        </w:rPr>
        <w:lastRenderedPageBreak/>
        <w:t xml:space="preserve">What repetition? </w:t>
      </w:r>
      <w:proofErr w:type="gramStart"/>
      <w:r>
        <w:rPr>
          <w:sz w:val="32"/>
          <w:szCs w:val="32"/>
        </w:rPr>
        <w:t>Oh</w:t>
      </w:r>
      <w:proofErr w:type="gramEnd"/>
      <w:r>
        <w:rPr>
          <w:sz w:val="32"/>
          <w:szCs w:val="32"/>
        </w:rPr>
        <w:t xml:space="preserve"> I see it is </w:t>
      </w:r>
      <w:proofErr w:type="gramStart"/>
      <w:r>
        <w:rPr>
          <w:sz w:val="32"/>
          <w:szCs w:val="32"/>
        </w:rPr>
        <w:t>good,</w:t>
      </w:r>
      <w:proofErr w:type="gramEnd"/>
      <w:r>
        <w:rPr>
          <w:sz w:val="32"/>
          <w:szCs w:val="32"/>
        </w:rPr>
        <w:t xml:space="preserve"> it is good, it is very good. </w:t>
      </w:r>
      <w:proofErr w:type="gramStart"/>
      <w:r>
        <w:rPr>
          <w:sz w:val="32"/>
          <w:szCs w:val="32"/>
        </w:rPr>
        <w:t>Oh</w:t>
      </w:r>
      <w:proofErr w:type="gramEnd"/>
      <w:r>
        <w:rPr>
          <w:sz w:val="32"/>
          <w:szCs w:val="32"/>
        </w:rPr>
        <w:t xml:space="preserve"> says the Buddhist, </w:t>
      </w:r>
      <w:proofErr w:type="gramStart"/>
      <w:r>
        <w:rPr>
          <w:sz w:val="32"/>
          <w:szCs w:val="32"/>
        </w:rPr>
        <w:t>Oh</w:t>
      </w:r>
      <w:proofErr w:type="gramEnd"/>
      <w:r>
        <w:rPr>
          <w:sz w:val="32"/>
          <w:szCs w:val="32"/>
        </w:rPr>
        <w:t xml:space="preserve"> that changes everything. This is not saying humans are least worthy but the height of creation. </w:t>
      </w:r>
    </w:p>
    <w:p w14:paraId="6AAD4AC3" w14:textId="77777777" w:rsidR="00CC3460" w:rsidRDefault="00CC3460" w:rsidP="00CC3460">
      <w:pPr>
        <w:rPr>
          <w:sz w:val="32"/>
          <w:szCs w:val="32"/>
        </w:rPr>
      </w:pPr>
      <w:r>
        <w:rPr>
          <w:sz w:val="32"/>
          <w:szCs w:val="32"/>
        </w:rPr>
        <w:t xml:space="preserve">What are you going to do about that? </w:t>
      </w:r>
      <w:proofErr w:type="gramStart"/>
      <w:r>
        <w:rPr>
          <w:sz w:val="32"/>
          <w:szCs w:val="32"/>
        </w:rPr>
        <w:t>Oh</w:t>
      </w:r>
      <w:proofErr w:type="gramEnd"/>
      <w:r>
        <w:rPr>
          <w:sz w:val="32"/>
          <w:szCs w:val="32"/>
        </w:rPr>
        <w:t xml:space="preserve"> I think I need to treat people better.</w:t>
      </w:r>
    </w:p>
    <w:p w14:paraId="151A0BE9" w14:textId="77777777" w:rsidR="00CC3460" w:rsidRDefault="00CC3460" w:rsidP="00CC3460">
      <w:pPr>
        <w:rPr>
          <w:sz w:val="32"/>
          <w:szCs w:val="32"/>
        </w:rPr>
      </w:pPr>
      <w:r>
        <w:rPr>
          <w:sz w:val="32"/>
          <w:szCs w:val="32"/>
        </w:rPr>
        <w:t xml:space="preserve">Who specifically? I think I need to treat my wife better. </w:t>
      </w:r>
    </w:p>
    <w:p w14:paraId="2347A0CB" w14:textId="77777777" w:rsidR="00CC3460" w:rsidRDefault="00CC3460" w:rsidP="00CC3460">
      <w:pPr>
        <w:rPr>
          <w:sz w:val="32"/>
          <w:szCs w:val="32"/>
        </w:rPr>
      </w:pPr>
      <w:proofErr w:type="gramStart"/>
      <w:r>
        <w:rPr>
          <w:sz w:val="32"/>
          <w:szCs w:val="32"/>
        </w:rPr>
        <w:t>So</w:t>
      </w:r>
      <w:proofErr w:type="gramEnd"/>
      <w:r>
        <w:rPr>
          <w:sz w:val="32"/>
          <w:szCs w:val="32"/>
        </w:rPr>
        <w:t xml:space="preserve"> the next time they get to together He is asked did you speak with your wife. Yes. And what did she say? </w:t>
      </w:r>
    </w:p>
    <w:p w14:paraId="0DF0599A" w14:textId="77777777" w:rsidR="00CC3460" w:rsidRDefault="00CC3460" w:rsidP="00CC3460">
      <w:pPr>
        <w:rPr>
          <w:sz w:val="32"/>
          <w:szCs w:val="32"/>
        </w:rPr>
      </w:pPr>
      <w:r>
        <w:rPr>
          <w:sz w:val="32"/>
          <w:szCs w:val="32"/>
        </w:rPr>
        <w:t>She said “You need to keep reading the Bible”</w:t>
      </w:r>
    </w:p>
    <w:p w14:paraId="1525A4B8" w14:textId="77777777" w:rsidR="004E5AF5" w:rsidRDefault="004E5AF5" w:rsidP="004C3334">
      <w:pPr>
        <w:rPr>
          <w:sz w:val="32"/>
          <w:szCs w:val="32"/>
        </w:rPr>
      </w:pPr>
    </w:p>
    <w:p w14:paraId="7842906B" w14:textId="77777777" w:rsidR="006E7D1F" w:rsidRDefault="006E7D1F" w:rsidP="004C3334">
      <w:pPr>
        <w:rPr>
          <w:sz w:val="32"/>
          <w:szCs w:val="32"/>
        </w:rPr>
      </w:pPr>
      <w:r>
        <w:rPr>
          <w:sz w:val="32"/>
          <w:szCs w:val="32"/>
        </w:rPr>
        <w:t xml:space="preserve">A few weeks </w:t>
      </w:r>
      <w:proofErr w:type="gramStart"/>
      <w:r>
        <w:rPr>
          <w:sz w:val="32"/>
          <w:szCs w:val="32"/>
        </w:rPr>
        <w:t>ago</w:t>
      </w:r>
      <w:proofErr w:type="gramEnd"/>
      <w:r>
        <w:rPr>
          <w:sz w:val="32"/>
          <w:szCs w:val="32"/>
        </w:rPr>
        <w:t xml:space="preserve"> we explored how when the disciples were sent out on mission to proclaim the kingdom of God in Luke 9 and </w:t>
      </w:r>
      <w:proofErr w:type="gramStart"/>
      <w:r>
        <w:rPr>
          <w:sz w:val="32"/>
          <w:szCs w:val="32"/>
        </w:rPr>
        <w:t>10</w:t>
      </w:r>
      <w:proofErr w:type="gramEnd"/>
      <w:r>
        <w:rPr>
          <w:sz w:val="32"/>
          <w:szCs w:val="32"/>
        </w:rPr>
        <w:t xml:space="preserve"> they were instructed to find a person of Peace. And we can find the principle all through the New Testament: Jesus, Peter and Paul finding people of peace and following the relational clues. These were people who:</w:t>
      </w:r>
    </w:p>
    <w:p w14:paraId="70095E26" w14:textId="55DB2939" w:rsidR="006E7D1F" w:rsidRPr="006E7D1F" w:rsidRDefault="006E7D1F" w:rsidP="006E7D1F">
      <w:pPr>
        <w:pStyle w:val="ListParagraph"/>
        <w:numPr>
          <w:ilvl w:val="0"/>
          <w:numId w:val="2"/>
        </w:numPr>
        <w:rPr>
          <w:sz w:val="32"/>
          <w:szCs w:val="32"/>
        </w:rPr>
      </w:pPr>
      <w:r w:rsidRPr="006E7D1F">
        <w:rPr>
          <w:sz w:val="32"/>
          <w:szCs w:val="32"/>
        </w:rPr>
        <w:t>Liked them</w:t>
      </w:r>
    </w:p>
    <w:p w14:paraId="305C093D" w14:textId="516DAAFD" w:rsidR="006E7D1F" w:rsidRDefault="006E7D1F" w:rsidP="006E7D1F">
      <w:pPr>
        <w:pStyle w:val="ListParagraph"/>
        <w:numPr>
          <w:ilvl w:val="0"/>
          <w:numId w:val="2"/>
        </w:numPr>
        <w:rPr>
          <w:sz w:val="32"/>
          <w:szCs w:val="32"/>
        </w:rPr>
      </w:pPr>
      <w:r>
        <w:rPr>
          <w:sz w:val="32"/>
          <w:szCs w:val="32"/>
        </w:rPr>
        <w:t>Listened to them</w:t>
      </w:r>
    </w:p>
    <w:p w14:paraId="44CF1E64" w14:textId="7196749F" w:rsidR="006E7D1F" w:rsidRDefault="006E7D1F" w:rsidP="006E7D1F">
      <w:pPr>
        <w:pStyle w:val="ListParagraph"/>
        <w:numPr>
          <w:ilvl w:val="0"/>
          <w:numId w:val="2"/>
        </w:numPr>
        <w:rPr>
          <w:sz w:val="32"/>
          <w:szCs w:val="32"/>
        </w:rPr>
      </w:pPr>
      <w:r>
        <w:rPr>
          <w:sz w:val="32"/>
          <w:szCs w:val="32"/>
        </w:rPr>
        <w:t>Served them</w:t>
      </w:r>
    </w:p>
    <w:p w14:paraId="3E2DCA87" w14:textId="0D38C264" w:rsidR="006E7D1F" w:rsidRDefault="006E7D1F" w:rsidP="006E7D1F">
      <w:pPr>
        <w:pStyle w:val="ListParagraph"/>
        <w:numPr>
          <w:ilvl w:val="0"/>
          <w:numId w:val="2"/>
        </w:numPr>
        <w:rPr>
          <w:sz w:val="32"/>
          <w:szCs w:val="32"/>
        </w:rPr>
      </w:pPr>
      <w:r>
        <w:rPr>
          <w:sz w:val="32"/>
          <w:szCs w:val="32"/>
        </w:rPr>
        <w:t>Oten opened their friendship to them</w:t>
      </w:r>
    </w:p>
    <w:p w14:paraId="5C0BDBE1" w14:textId="246352ED" w:rsidR="00FC2762" w:rsidRDefault="00FC2762" w:rsidP="00FC2762">
      <w:pPr>
        <w:rPr>
          <w:sz w:val="32"/>
          <w:szCs w:val="32"/>
        </w:rPr>
      </w:pPr>
      <w:r>
        <w:rPr>
          <w:sz w:val="32"/>
          <w:szCs w:val="32"/>
        </w:rPr>
        <w:t xml:space="preserve">A person of Peace might be a perfect person to </w:t>
      </w:r>
      <w:r w:rsidR="00CC3460">
        <w:rPr>
          <w:sz w:val="32"/>
          <w:szCs w:val="32"/>
        </w:rPr>
        <w:t>ask to read the scriptures with.</w:t>
      </w:r>
    </w:p>
    <w:p w14:paraId="4BFA53C0" w14:textId="77777777" w:rsidR="00CC3460" w:rsidRDefault="00CC3460" w:rsidP="00CC3460">
      <w:pPr>
        <w:rPr>
          <w:sz w:val="32"/>
          <w:szCs w:val="32"/>
        </w:rPr>
      </w:pPr>
      <w:r>
        <w:rPr>
          <w:sz w:val="32"/>
          <w:szCs w:val="32"/>
        </w:rPr>
        <w:t>Remember Philip in Acts 8 does this exact thing with the Ethiopia eunuch. Meets him and he already trying to understand. They make an immediate connection. The Eunuch wants to know and asks questions. They read the scriptures together.</w:t>
      </w:r>
    </w:p>
    <w:p w14:paraId="5D6BC670" w14:textId="77777777" w:rsidR="00CC3460" w:rsidRDefault="00CC3460" w:rsidP="00CC3460">
      <w:pPr>
        <w:rPr>
          <w:sz w:val="32"/>
          <w:szCs w:val="32"/>
        </w:rPr>
      </w:pPr>
      <w:r>
        <w:rPr>
          <w:sz w:val="32"/>
          <w:szCs w:val="32"/>
        </w:rPr>
        <w:t xml:space="preserve">Our conversation might go “You know I have been looking for someone to read the Bible with. I was wondering if you would </w:t>
      </w:r>
      <w:r>
        <w:rPr>
          <w:sz w:val="32"/>
          <w:szCs w:val="32"/>
        </w:rPr>
        <w:lastRenderedPageBreak/>
        <w:t>read the Bible with me?” They may say no. If the question has been open and not demanding that is very rarely a deal breaker.</w:t>
      </w:r>
    </w:p>
    <w:p w14:paraId="0AA8A0CA" w14:textId="77777777" w:rsidR="00CC3460" w:rsidRDefault="00CC3460" w:rsidP="00CC3460">
      <w:pPr>
        <w:rPr>
          <w:sz w:val="32"/>
          <w:szCs w:val="32"/>
        </w:rPr>
      </w:pPr>
      <w:r>
        <w:rPr>
          <w:sz w:val="32"/>
          <w:szCs w:val="32"/>
        </w:rPr>
        <w:t>If they are a person of peace to you, they are likely to say yes.</w:t>
      </w:r>
    </w:p>
    <w:p w14:paraId="51AF914B" w14:textId="77777777" w:rsidR="00CC3460" w:rsidRDefault="00CC3460" w:rsidP="00CC3460">
      <w:pPr>
        <w:rPr>
          <w:sz w:val="32"/>
          <w:szCs w:val="32"/>
        </w:rPr>
      </w:pPr>
      <w:r>
        <w:rPr>
          <w:sz w:val="32"/>
          <w:szCs w:val="32"/>
        </w:rPr>
        <w:t xml:space="preserve">Tom was a medical student in Melbourne. He had grown to have a friendship with a Jewish student. He asked his friend, “Would you like to read the scriptures with me?” His friend agreed to read from the OT. </w:t>
      </w:r>
      <w:proofErr w:type="gramStart"/>
      <w:r>
        <w:rPr>
          <w:sz w:val="32"/>
          <w:szCs w:val="32"/>
        </w:rPr>
        <w:t>So</w:t>
      </w:r>
      <w:proofErr w:type="gramEnd"/>
      <w:r>
        <w:rPr>
          <w:sz w:val="32"/>
          <w:szCs w:val="32"/>
        </w:rPr>
        <w:t xml:space="preserve"> they did for a few months. His Jewish friend was happy with </w:t>
      </w:r>
      <w:proofErr w:type="gramStart"/>
      <w:r>
        <w:rPr>
          <w:sz w:val="32"/>
          <w:szCs w:val="32"/>
        </w:rPr>
        <w:t>that</w:t>
      </w:r>
      <w:proofErr w:type="gramEnd"/>
      <w:r>
        <w:rPr>
          <w:sz w:val="32"/>
          <w:szCs w:val="32"/>
        </w:rPr>
        <w:t xml:space="preserve"> and they would read, pray, discuss the passages as they understood them. Then one day leading up to Easter the </w:t>
      </w:r>
      <w:proofErr w:type="gramStart"/>
      <w:r>
        <w:rPr>
          <w:sz w:val="32"/>
          <w:szCs w:val="32"/>
        </w:rPr>
        <w:t>Jewish  student</w:t>
      </w:r>
      <w:proofErr w:type="gramEnd"/>
      <w:r>
        <w:rPr>
          <w:sz w:val="32"/>
          <w:szCs w:val="32"/>
        </w:rPr>
        <w:t xml:space="preserve"> </w:t>
      </w:r>
      <w:proofErr w:type="gramStart"/>
      <w:r>
        <w:rPr>
          <w:sz w:val="32"/>
          <w:szCs w:val="32"/>
        </w:rPr>
        <w:t>asks</w:t>
      </w:r>
      <w:proofErr w:type="gramEnd"/>
      <w:r>
        <w:rPr>
          <w:sz w:val="32"/>
          <w:szCs w:val="32"/>
        </w:rPr>
        <w:t xml:space="preserve"> “What is Easter about anyway?” Tom thought for a minute. Every time I talk about </w:t>
      </w:r>
      <w:proofErr w:type="gramStart"/>
      <w:r>
        <w:rPr>
          <w:sz w:val="32"/>
          <w:szCs w:val="32"/>
        </w:rPr>
        <w:t>Jesus</w:t>
      </w:r>
      <w:proofErr w:type="gramEnd"/>
      <w:r>
        <w:rPr>
          <w:sz w:val="32"/>
          <w:szCs w:val="32"/>
        </w:rPr>
        <w:t xml:space="preserve"> I get this dismissive or caustic response. So </w:t>
      </w:r>
      <w:proofErr w:type="gramStart"/>
      <w:r>
        <w:rPr>
          <w:sz w:val="32"/>
          <w:szCs w:val="32"/>
        </w:rPr>
        <w:t>Rather</w:t>
      </w:r>
      <w:proofErr w:type="gramEnd"/>
      <w:r>
        <w:rPr>
          <w:sz w:val="32"/>
          <w:szCs w:val="32"/>
        </w:rPr>
        <w:t xml:space="preserve"> than answer the question directly he says, “Well why don’t we read from the New Testament and try to find out?” </w:t>
      </w:r>
    </w:p>
    <w:p w14:paraId="5765BEFD" w14:textId="77777777" w:rsidR="00CC3460" w:rsidRDefault="00CC3460" w:rsidP="00CC3460">
      <w:pPr>
        <w:rPr>
          <w:sz w:val="32"/>
          <w:szCs w:val="32"/>
        </w:rPr>
      </w:pPr>
      <w:proofErr w:type="gramStart"/>
      <w:r>
        <w:rPr>
          <w:sz w:val="32"/>
          <w:szCs w:val="32"/>
        </w:rPr>
        <w:t>So</w:t>
      </w:r>
      <w:proofErr w:type="gramEnd"/>
      <w:r>
        <w:rPr>
          <w:sz w:val="32"/>
          <w:szCs w:val="32"/>
        </w:rPr>
        <w:t xml:space="preserve"> he thinks “I’ve been told Matthew is good for Jews and starts with Matthew 1 – the genealogy of Jesus.” Most of us skip over that bit to the interesting bits. Not this guy. Oh wow- a genealogy! Oh wow! Look at the genealogy of Jesus! It’s a who’s who of the OT! Maybe Jesus needs some more investigation.</w:t>
      </w:r>
    </w:p>
    <w:p w14:paraId="755CDA75" w14:textId="77777777" w:rsidR="00CC3460" w:rsidRDefault="00CC3460" w:rsidP="00CC3460">
      <w:pPr>
        <w:rPr>
          <w:sz w:val="32"/>
          <w:szCs w:val="32"/>
        </w:rPr>
      </w:pPr>
      <w:r>
        <w:rPr>
          <w:sz w:val="32"/>
          <w:szCs w:val="32"/>
        </w:rPr>
        <w:t xml:space="preserve">Alan was </w:t>
      </w:r>
      <w:proofErr w:type="gramStart"/>
      <w:r>
        <w:rPr>
          <w:sz w:val="32"/>
          <w:szCs w:val="32"/>
        </w:rPr>
        <w:t>a</w:t>
      </w:r>
      <w:proofErr w:type="gramEnd"/>
      <w:r>
        <w:rPr>
          <w:sz w:val="32"/>
          <w:szCs w:val="32"/>
        </w:rPr>
        <w:t xml:space="preserve"> Anglican priest. He learnt about DBM and thought “that can’t work!” But he thought</w:t>
      </w:r>
      <w:proofErr w:type="gramStart"/>
      <w:r>
        <w:rPr>
          <w:sz w:val="32"/>
          <w:szCs w:val="32"/>
        </w:rPr>
        <w:t>….I</w:t>
      </w:r>
      <w:proofErr w:type="gramEnd"/>
      <w:r>
        <w:rPr>
          <w:sz w:val="32"/>
          <w:szCs w:val="32"/>
        </w:rPr>
        <w:t xml:space="preserve"> probably need to try. Who could I ask? </w:t>
      </w:r>
      <w:proofErr w:type="gramStart"/>
      <w:r>
        <w:rPr>
          <w:sz w:val="32"/>
          <w:szCs w:val="32"/>
        </w:rPr>
        <w:t>Immediately  the</w:t>
      </w:r>
      <w:proofErr w:type="gramEnd"/>
      <w:r>
        <w:rPr>
          <w:sz w:val="32"/>
          <w:szCs w:val="32"/>
        </w:rPr>
        <w:t xml:space="preserve"> image of his Muslim neighbour came to mind. </w:t>
      </w:r>
      <w:proofErr w:type="gramStart"/>
      <w:r>
        <w:rPr>
          <w:sz w:val="32"/>
          <w:szCs w:val="32"/>
        </w:rPr>
        <w:t>So</w:t>
      </w:r>
      <w:proofErr w:type="gramEnd"/>
      <w:r>
        <w:rPr>
          <w:sz w:val="32"/>
          <w:szCs w:val="32"/>
        </w:rPr>
        <w:t xml:space="preserve"> he asks his neighbour. Who agrees and they read about </w:t>
      </w:r>
      <w:proofErr w:type="gramStart"/>
      <w:r>
        <w:rPr>
          <w:sz w:val="32"/>
          <w:szCs w:val="32"/>
        </w:rPr>
        <w:t>Jesus</w:t>
      </w:r>
      <w:proofErr w:type="gramEnd"/>
      <w:r>
        <w:rPr>
          <w:sz w:val="32"/>
          <w:szCs w:val="32"/>
        </w:rPr>
        <w:t xml:space="preserve"> baptism. There is a point where we are asked what are you going to do? Who are you going to tell? And he says well I have some </w:t>
      </w:r>
      <w:proofErr w:type="gramStart"/>
      <w:r>
        <w:rPr>
          <w:sz w:val="32"/>
          <w:szCs w:val="32"/>
        </w:rPr>
        <w:t>friends</w:t>
      </w:r>
      <w:proofErr w:type="gramEnd"/>
      <w:r>
        <w:rPr>
          <w:sz w:val="32"/>
          <w:szCs w:val="32"/>
        </w:rPr>
        <w:t xml:space="preserve"> and we get together and read and talk about religion each week. I’m going to do this with them. </w:t>
      </w:r>
    </w:p>
    <w:p w14:paraId="06359F96" w14:textId="77777777" w:rsidR="00CC3460" w:rsidRDefault="00CC3460" w:rsidP="00CC3460">
      <w:pPr>
        <w:rPr>
          <w:sz w:val="32"/>
          <w:szCs w:val="32"/>
        </w:rPr>
      </w:pPr>
      <w:proofErr w:type="gramStart"/>
      <w:r>
        <w:rPr>
          <w:sz w:val="32"/>
          <w:szCs w:val="32"/>
        </w:rPr>
        <w:t>So</w:t>
      </w:r>
      <w:proofErr w:type="gramEnd"/>
      <w:r>
        <w:rPr>
          <w:sz w:val="32"/>
          <w:szCs w:val="32"/>
        </w:rPr>
        <w:t xml:space="preserve"> when Alan and his neighbour get back together the following </w:t>
      </w:r>
      <w:proofErr w:type="gramStart"/>
      <w:r>
        <w:rPr>
          <w:sz w:val="32"/>
          <w:szCs w:val="32"/>
        </w:rPr>
        <w:t>week</w:t>
      </w:r>
      <w:proofErr w:type="gramEnd"/>
      <w:r>
        <w:rPr>
          <w:sz w:val="32"/>
          <w:szCs w:val="32"/>
        </w:rPr>
        <w:t xml:space="preserve"> he says how did it go with your friends. </w:t>
      </w:r>
      <w:proofErr w:type="gramStart"/>
      <w:r>
        <w:rPr>
          <w:sz w:val="32"/>
          <w:szCs w:val="32"/>
        </w:rPr>
        <w:t>Well</w:t>
      </w:r>
      <w:proofErr w:type="gramEnd"/>
      <w:r>
        <w:rPr>
          <w:sz w:val="32"/>
          <w:szCs w:val="32"/>
        </w:rPr>
        <w:t xml:space="preserve"> we read the </w:t>
      </w:r>
      <w:proofErr w:type="gramStart"/>
      <w:r>
        <w:rPr>
          <w:sz w:val="32"/>
          <w:szCs w:val="32"/>
        </w:rPr>
        <w:t>passage</w:t>
      </w:r>
      <w:proofErr w:type="gramEnd"/>
      <w:r>
        <w:rPr>
          <w:sz w:val="32"/>
          <w:szCs w:val="32"/>
        </w:rPr>
        <w:t xml:space="preserve"> and I asked them what are you going to do and one woman </w:t>
      </w:r>
      <w:proofErr w:type="gramStart"/>
      <w:r>
        <w:rPr>
          <w:sz w:val="32"/>
          <w:szCs w:val="32"/>
        </w:rPr>
        <w:t>said</w:t>
      </w:r>
      <w:proofErr w:type="gramEnd"/>
      <w:r>
        <w:rPr>
          <w:sz w:val="32"/>
          <w:szCs w:val="32"/>
        </w:rPr>
        <w:t xml:space="preserve"> “I think I need to get baptised.” </w:t>
      </w:r>
      <w:proofErr w:type="gramStart"/>
      <w:r>
        <w:rPr>
          <w:sz w:val="32"/>
          <w:szCs w:val="32"/>
        </w:rPr>
        <w:t>So</w:t>
      </w:r>
      <w:proofErr w:type="gramEnd"/>
      <w:r>
        <w:rPr>
          <w:sz w:val="32"/>
          <w:szCs w:val="32"/>
        </w:rPr>
        <w:t xml:space="preserve"> we all went down </w:t>
      </w:r>
      <w:r>
        <w:rPr>
          <w:sz w:val="32"/>
          <w:szCs w:val="32"/>
        </w:rPr>
        <w:lastRenderedPageBreak/>
        <w:t xml:space="preserve">to the </w:t>
      </w:r>
      <w:proofErr w:type="gramStart"/>
      <w:r>
        <w:rPr>
          <w:sz w:val="32"/>
          <w:szCs w:val="32"/>
        </w:rPr>
        <w:t>river</w:t>
      </w:r>
      <w:proofErr w:type="gramEnd"/>
      <w:r>
        <w:rPr>
          <w:sz w:val="32"/>
          <w:szCs w:val="32"/>
        </w:rPr>
        <w:t xml:space="preserve"> and we baptised each other in the name of Jesus….do you think that was OK?  Alan is like ahh, </w:t>
      </w:r>
      <w:proofErr w:type="spellStart"/>
      <w:r>
        <w:rPr>
          <w:sz w:val="32"/>
          <w:szCs w:val="32"/>
        </w:rPr>
        <w:t>yesss</w:t>
      </w:r>
      <w:proofErr w:type="spellEnd"/>
      <w:r>
        <w:rPr>
          <w:sz w:val="32"/>
          <w:szCs w:val="32"/>
        </w:rPr>
        <w:t>, absolutely!</w:t>
      </w:r>
    </w:p>
    <w:p w14:paraId="38D484E0" w14:textId="11152715" w:rsidR="00CC3460" w:rsidRPr="00FC2762" w:rsidRDefault="00AD46EB" w:rsidP="00FC2762">
      <w:pPr>
        <w:rPr>
          <w:sz w:val="32"/>
          <w:szCs w:val="32"/>
        </w:rPr>
      </w:pPr>
      <w:r>
        <w:rPr>
          <w:sz w:val="32"/>
          <w:szCs w:val="32"/>
        </w:rPr>
        <w:t xml:space="preserve"> The aim of Discovery Bible Method is that we learn obedience to the scriptures as revealed to us by the Holy Spirit.</w:t>
      </w:r>
    </w:p>
    <w:p w14:paraId="1F2F3B31" w14:textId="66C8BC67" w:rsidR="004C3334" w:rsidRDefault="004C3334" w:rsidP="004C3334">
      <w:pPr>
        <w:rPr>
          <w:sz w:val="32"/>
          <w:szCs w:val="32"/>
        </w:rPr>
      </w:pPr>
      <w:r>
        <w:rPr>
          <w:sz w:val="32"/>
          <w:szCs w:val="32"/>
        </w:rPr>
        <w:t>This works around a simple ABC</w:t>
      </w:r>
    </w:p>
    <w:p w14:paraId="71FE96BF" w14:textId="77777777" w:rsidR="004C3334" w:rsidRPr="00A75304" w:rsidRDefault="004C3334" w:rsidP="004C3334">
      <w:pPr>
        <w:rPr>
          <w:b/>
          <w:bCs/>
          <w:sz w:val="52"/>
          <w:szCs w:val="52"/>
        </w:rPr>
      </w:pPr>
      <w:r w:rsidRPr="00A75304">
        <w:rPr>
          <w:b/>
          <w:bCs/>
          <w:sz w:val="52"/>
          <w:szCs w:val="52"/>
        </w:rPr>
        <w:t>A.</w:t>
      </w:r>
    </w:p>
    <w:p w14:paraId="4EEA1652" w14:textId="34F11EF4" w:rsidR="004C3334" w:rsidRDefault="004C3334" w:rsidP="004C3334">
      <w:pPr>
        <w:pStyle w:val="ListParagraph"/>
        <w:numPr>
          <w:ilvl w:val="0"/>
          <w:numId w:val="1"/>
        </w:numPr>
        <w:rPr>
          <w:sz w:val="32"/>
          <w:szCs w:val="32"/>
        </w:rPr>
      </w:pPr>
      <w:r w:rsidRPr="00587968">
        <w:rPr>
          <w:b/>
          <w:bCs/>
          <w:sz w:val="32"/>
          <w:szCs w:val="32"/>
        </w:rPr>
        <w:t xml:space="preserve">Ask </w:t>
      </w:r>
      <w:r w:rsidRPr="0089516F">
        <w:rPr>
          <w:sz w:val="32"/>
          <w:szCs w:val="32"/>
        </w:rPr>
        <w:t xml:space="preserve">someone – I’m </w:t>
      </w:r>
      <w:r>
        <w:t>“</w:t>
      </w:r>
      <w:r w:rsidRPr="0089516F">
        <w:rPr>
          <w:sz w:val="32"/>
          <w:szCs w:val="32"/>
        </w:rPr>
        <w:t>I’m looking for someone to read the bible with. I was wondering whether that would be something you’d be interested in doing with me?” The posture here and throughout is important</w:t>
      </w:r>
      <w:r>
        <w:rPr>
          <w:sz w:val="32"/>
          <w:szCs w:val="32"/>
        </w:rPr>
        <w:t xml:space="preserve">. It </w:t>
      </w:r>
      <w:proofErr w:type="gramStart"/>
      <w:r>
        <w:rPr>
          <w:sz w:val="32"/>
          <w:szCs w:val="32"/>
        </w:rPr>
        <w:t>has to</w:t>
      </w:r>
      <w:proofErr w:type="gramEnd"/>
      <w:r>
        <w:rPr>
          <w:sz w:val="32"/>
          <w:szCs w:val="32"/>
        </w:rPr>
        <w:t xml:space="preserve"> be a level playing field. As soon as it sounds like you know more than them it shuts them down. They conclude “Oh I see you are the expert I’m the dumb plod.” You need to be a facilitator not a </w:t>
      </w:r>
      <w:proofErr w:type="gramStart"/>
      <w:r>
        <w:rPr>
          <w:sz w:val="32"/>
          <w:szCs w:val="32"/>
        </w:rPr>
        <w:t>know it all</w:t>
      </w:r>
      <w:proofErr w:type="gramEnd"/>
      <w:r>
        <w:rPr>
          <w:sz w:val="32"/>
          <w:szCs w:val="32"/>
        </w:rPr>
        <w:t xml:space="preserve"> fixer or teacher.</w:t>
      </w:r>
    </w:p>
    <w:p w14:paraId="0567283A" w14:textId="77777777" w:rsidR="004C3334" w:rsidRDefault="004C3334" w:rsidP="004C3334">
      <w:pPr>
        <w:pStyle w:val="ListParagraph"/>
        <w:numPr>
          <w:ilvl w:val="0"/>
          <w:numId w:val="1"/>
        </w:numPr>
        <w:rPr>
          <w:sz w:val="32"/>
          <w:szCs w:val="32"/>
        </w:rPr>
      </w:pPr>
    </w:p>
    <w:p w14:paraId="617EE3C7" w14:textId="77777777" w:rsidR="004C3334" w:rsidRPr="00587968" w:rsidRDefault="004C3334" w:rsidP="004C3334">
      <w:pPr>
        <w:pStyle w:val="Heading5"/>
        <w:spacing w:line="428" w:lineRule="atLeast"/>
        <w:jc w:val="center"/>
        <w:rPr>
          <w:rFonts w:ascii="Times New Roman" w:eastAsia="Times New Roman" w:hAnsi="Times New Roman" w:cs="Times New Roman"/>
          <w:b/>
          <w:bCs/>
          <w:color w:val="444444"/>
          <w:sz w:val="48"/>
          <w:szCs w:val="48"/>
          <w:lang w:eastAsia="en-AU"/>
        </w:rPr>
      </w:pPr>
      <w:r>
        <w:rPr>
          <w:sz w:val="32"/>
          <w:szCs w:val="32"/>
        </w:rPr>
        <w:t xml:space="preserve"> </w:t>
      </w:r>
      <w:r w:rsidRPr="00587968">
        <w:rPr>
          <w:rFonts w:ascii="Times New Roman" w:eastAsia="Times New Roman" w:hAnsi="Times New Roman" w:cs="Times New Roman"/>
          <w:b/>
          <w:bCs/>
          <w:color w:val="444444"/>
          <w:sz w:val="48"/>
          <w:szCs w:val="48"/>
          <w:lang w:eastAsia="en-AU"/>
        </w:rPr>
        <w:t>Ask</w:t>
      </w:r>
    </w:p>
    <w:p w14:paraId="5BF537A9" w14:textId="77777777" w:rsidR="004C3334" w:rsidRPr="00587968"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587968">
        <w:rPr>
          <w:rFonts w:ascii="Arial" w:eastAsia="Times New Roman" w:hAnsi="Arial" w:cs="Arial"/>
          <w:color w:val="444444"/>
          <w:sz w:val="27"/>
          <w:szCs w:val="27"/>
          <w:lang w:eastAsia="en-AU"/>
        </w:rPr>
        <w:t>Ask each person how they went with the previous week’s commitment.</w:t>
      </w:r>
    </w:p>
    <w:p w14:paraId="69653D96" w14:textId="77777777" w:rsidR="004C3334" w:rsidRPr="00587968"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587968">
        <w:rPr>
          <w:rFonts w:ascii="Arial" w:eastAsia="Times New Roman" w:hAnsi="Arial" w:cs="Arial"/>
          <w:color w:val="444444"/>
          <w:sz w:val="27"/>
          <w:szCs w:val="27"/>
          <w:lang w:eastAsia="en-AU"/>
        </w:rPr>
        <w:br/>
      </w:r>
      <w:r w:rsidRPr="00587968">
        <w:rPr>
          <w:rFonts w:ascii="Arial" w:eastAsia="Times New Roman" w:hAnsi="Arial" w:cs="Arial"/>
          <w:b/>
          <w:bCs/>
          <w:color w:val="444444"/>
          <w:sz w:val="27"/>
          <w:szCs w:val="27"/>
          <w:lang w:eastAsia="en-AU"/>
        </w:rPr>
        <w:t>“How did you go with_________?”</w:t>
      </w:r>
    </w:p>
    <w:p w14:paraId="6BF8929C" w14:textId="77777777" w:rsidR="004C3334" w:rsidRPr="00587968"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587968">
        <w:rPr>
          <w:rFonts w:ascii="Arial" w:eastAsia="Times New Roman" w:hAnsi="Arial" w:cs="Arial"/>
          <w:color w:val="444444"/>
          <w:sz w:val="27"/>
          <w:szCs w:val="27"/>
          <w:lang w:eastAsia="en-AU"/>
        </w:rPr>
        <w:br/>
      </w:r>
      <w:r w:rsidRPr="00587968">
        <w:rPr>
          <w:rFonts w:ascii="Arial" w:eastAsia="Times New Roman" w:hAnsi="Arial" w:cs="Arial"/>
          <w:b/>
          <w:bCs/>
          <w:color w:val="444444"/>
          <w:sz w:val="27"/>
          <w:szCs w:val="27"/>
          <w:lang w:eastAsia="en-AU"/>
        </w:rPr>
        <w:t>“Who did you tell?”</w:t>
      </w:r>
    </w:p>
    <w:p w14:paraId="3A1D52D3" w14:textId="77777777" w:rsidR="004C3334" w:rsidRPr="00A75304" w:rsidRDefault="004C3334" w:rsidP="004C3334">
      <w:pPr>
        <w:pStyle w:val="Heading5"/>
        <w:spacing w:line="428" w:lineRule="atLeast"/>
        <w:rPr>
          <w:rFonts w:ascii="Times New Roman" w:eastAsia="Times New Roman" w:hAnsi="Times New Roman" w:cs="Times New Roman"/>
          <w:b/>
          <w:bCs/>
          <w:color w:val="444444"/>
          <w:sz w:val="56"/>
          <w:szCs w:val="56"/>
          <w:lang w:eastAsia="en-AU"/>
        </w:rPr>
      </w:pPr>
      <w:r w:rsidRPr="00A75304">
        <w:rPr>
          <w:b/>
          <w:bCs/>
          <w:sz w:val="52"/>
          <w:szCs w:val="52"/>
        </w:rPr>
        <w:lastRenderedPageBreak/>
        <w:t>B.</w:t>
      </w:r>
      <w:r w:rsidRPr="00A75304">
        <w:rPr>
          <w:rFonts w:ascii="Times New Roman" w:eastAsia="Times New Roman" w:hAnsi="Times New Roman" w:cs="Times New Roman"/>
          <w:b/>
          <w:bCs/>
          <w:color w:val="444444"/>
          <w:sz w:val="36"/>
          <w:szCs w:val="36"/>
          <w:lang w:eastAsia="en-AU"/>
        </w:rPr>
        <w:t xml:space="preserve"> </w:t>
      </w:r>
    </w:p>
    <w:p w14:paraId="44BB94AB" w14:textId="77777777" w:rsidR="004C3334" w:rsidRPr="00A75304" w:rsidRDefault="004C3334" w:rsidP="004C3334">
      <w:pPr>
        <w:pStyle w:val="Heading5"/>
        <w:spacing w:line="428" w:lineRule="atLeast"/>
        <w:jc w:val="center"/>
        <w:rPr>
          <w:rFonts w:ascii="Times New Roman" w:eastAsia="Times New Roman" w:hAnsi="Times New Roman" w:cs="Times New Roman"/>
          <w:b/>
          <w:bCs/>
          <w:color w:val="444444"/>
          <w:sz w:val="36"/>
          <w:szCs w:val="36"/>
          <w:lang w:eastAsia="en-AU"/>
        </w:rPr>
      </w:pPr>
      <w:r w:rsidRPr="00A75304">
        <w:rPr>
          <w:rFonts w:ascii="Times New Roman" w:eastAsia="Times New Roman" w:hAnsi="Times New Roman" w:cs="Times New Roman"/>
          <w:b/>
          <w:bCs/>
          <w:color w:val="444444"/>
          <w:sz w:val="36"/>
          <w:szCs w:val="36"/>
          <w:lang w:eastAsia="en-AU"/>
        </w:rPr>
        <w:t>Bible</w:t>
      </w:r>
    </w:p>
    <w:p w14:paraId="6B434287"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Choose a short passage from the Bible (around 5-10 verses).</w:t>
      </w:r>
      <w:r>
        <w:rPr>
          <w:rFonts w:ascii="Arial" w:eastAsia="Times New Roman" w:hAnsi="Arial" w:cs="Arial"/>
          <w:color w:val="444444"/>
          <w:sz w:val="27"/>
          <w:szCs w:val="27"/>
          <w:lang w:eastAsia="en-AU"/>
        </w:rPr>
        <w:t xml:space="preserve"> </w:t>
      </w:r>
      <w:r>
        <w:rPr>
          <w:sz w:val="32"/>
          <w:szCs w:val="32"/>
        </w:rPr>
        <w:t>suggest a narrative, suggest something from the gospels to start with. Story is the universal language that we all learn from.</w:t>
      </w:r>
    </w:p>
    <w:p w14:paraId="0E5C3027"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Have someone read it aloud, then ask someone else to re-read the passage.</w:t>
      </w:r>
    </w:p>
    <w:p w14:paraId="01B00C6F" w14:textId="77777777" w:rsidR="004C3334" w:rsidRDefault="004C3334" w:rsidP="004C3334">
      <w:pPr>
        <w:pStyle w:val="ListParagraph"/>
        <w:numPr>
          <w:ilvl w:val="0"/>
          <w:numId w:val="1"/>
        </w:numPr>
        <w:rPr>
          <w:sz w:val="32"/>
          <w:szCs w:val="32"/>
        </w:rPr>
      </w:pPr>
      <w:r w:rsidRPr="00A75304">
        <w:rPr>
          <w:rFonts w:ascii="Arial" w:eastAsia="Times New Roman" w:hAnsi="Arial" w:cs="Arial"/>
          <w:color w:val="444444"/>
          <w:sz w:val="27"/>
          <w:szCs w:val="27"/>
          <w:lang w:eastAsia="en-AU"/>
        </w:rPr>
        <w:t>Have the participants retell the story from memory.</w:t>
      </w:r>
      <w:r>
        <w:rPr>
          <w:rFonts w:ascii="Arial" w:eastAsia="Times New Roman" w:hAnsi="Arial" w:cs="Arial"/>
          <w:color w:val="444444"/>
          <w:sz w:val="27"/>
          <w:szCs w:val="27"/>
          <w:lang w:eastAsia="en-AU"/>
        </w:rPr>
        <w:t xml:space="preserve"> </w:t>
      </w:r>
      <w:r w:rsidRPr="00587968">
        <w:rPr>
          <w:sz w:val="32"/>
          <w:szCs w:val="32"/>
        </w:rPr>
        <w:t xml:space="preserve">This can be each person jumping in with a bit of the story or one person doing the whole thing. If someone misses something allow someone else to go back and fill in. </w:t>
      </w:r>
    </w:p>
    <w:p w14:paraId="59D99DA5"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Spend some minutes silently reading the passage again.</w:t>
      </w:r>
    </w:p>
    <w:p w14:paraId="0C8199F0"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Silently pray for God to speak directly from the passage.</w:t>
      </w:r>
      <w:r>
        <w:rPr>
          <w:rFonts w:ascii="Arial" w:eastAsia="Times New Roman" w:hAnsi="Arial" w:cs="Arial"/>
          <w:color w:val="444444"/>
          <w:sz w:val="27"/>
          <w:szCs w:val="27"/>
          <w:lang w:eastAsia="en-AU"/>
        </w:rPr>
        <w:t xml:space="preserve"> Listen together for what the Holy Spirit might reveal to us. Everybody will be on a different journey</w:t>
      </w:r>
    </w:p>
    <w:p w14:paraId="62FB523E"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Ask open-ended questions, such as:</w:t>
      </w:r>
      <w:r w:rsidRPr="00A75304">
        <w:rPr>
          <w:rFonts w:ascii="Arial" w:eastAsia="Times New Roman" w:hAnsi="Arial" w:cs="Arial"/>
          <w:color w:val="444444"/>
          <w:sz w:val="27"/>
          <w:szCs w:val="27"/>
          <w:lang w:eastAsia="en-AU"/>
        </w:rPr>
        <w:br/>
      </w:r>
      <w:r w:rsidRPr="00A75304">
        <w:rPr>
          <w:rFonts w:ascii="Arial" w:eastAsia="Times New Roman" w:hAnsi="Arial" w:cs="Arial"/>
          <w:b/>
          <w:bCs/>
          <w:color w:val="444444"/>
          <w:sz w:val="27"/>
          <w:szCs w:val="27"/>
          <w:lang w:eastAsia="en-AU"/>
        </w:rPr>
        <w:t>“What do you see?”</w:t>
      </w:r>
    </w:p>
    <w:p w14:paraId="5E8F0E5B"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b/>
          <w:bCs/>
          <w:color w:val="444444"/>
          <w:sz w:val="27"/>
          <w:szCs w:val="27"/>
          <w:lang w:eastAsia="en-AU"/>
        </w:rPr>
        <w:t>“What does this say about God?”</w:t>
      </w:r>
    </w:p>
    <w:p w14:paraId="3126A03C"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b/>
          <w:bCs/>
          <w:color w:val="444444"/>
          <w:sz w:val="27"/>
          <w:szCs w:val="27"/>
          <w:lang w:eastAsia="en-AU"/>
        </w:rPr>
        <w:t>“What does this say about us?”</w:t>
      </w:r>
    </w:p>
    <w:p w14:paraId="31DDFC35" w14:textId="77777777" w:rsidR="004C3334" w:rsidRDefault="004C3334" w:rsidP="004C3334">
      <w:pPr>
        <w:spacing w:before="100" w:beforeAutospacing="1" w:after="100" w:afterAutospacing="1" w:line="480" w:lineRule="atLeast"/>
        <w:jc w:val="center"/>
        <w:rPr>
          <w:rFonts w:ascii="Arial" w:eastAsia="Times New Roman" w:hAnsi="Arial" w:cs="Arial"/>
          <w:b/>
          <w:bCs/>
          <w:color w:val="444444"/>
          <w:sz w:val="27"/>
          <w:szCs w:val="27"/>
          <w:lang w:eastAsia="en-AU"/>
        </w:rPr>
      </w:pPr>
      <w:r w:rsidRPr="00A75304">
        <w:rPr>
          <w:rFonts w:ascii="Arial" w:eastAsia="Times New Roman" w:hAnsi="Arial" w:cs="Arial"/>
          <w:b/>
          <w:bCs/>
          <w:color w:val="444444"/>
          <w:sz w:val="27"/>
          <w:szCs w:val="27"/>
          <w:lang w:eastAsia="en-AU"/>
        </w:rPr>
        <w:t>“What is God saying to you?”</w:t>
      </w:r>
    </w:p>
    <w:p w14:paraId="2C215200" w14:textId="77777777" w:rsidR="004C3334" w:rsidRDefault="004C3334" w:rsidP="004C3334">
      <w:pPr>
        <w:spacing w:before="100" w:beforeAutospacing="1" w:after="100" w:afterAutospacing="1" w:line="480" w:lineRule="atLeast"/>
        <w:jc w:val="center"/>
        <w:rPr>
          <w:rFonts w:ascii="Arial" w:eastAsia="Times New Roman" w:hAnsi="Arial" w:cs="Arial"/>
          <w:b/>
          <w:bCs/>
          <w:color w:val="444444"/>
          <w:sz w:val="27"/>
          <w:szCs w:val="27"/>
          <w:lang w:eastAsia="en-AU"/>
        </w:rPr>
      </w:pPr>
      <w:r>
        <w:rPr>
          <w:rFonts w:ascii="Arial" w:eastAsia="Times New Roman" w:hAnsi="Arial" w:cs="Arial"/>
          <w:b/>
          <w:bCs/>
          <w:color w:val="444444"/>
          <w:sz w:val="27"/>
          <w:szCs w:val="27"/>
          <w:lang w:eastAsia="en-AU"/>
        </w:rPr>
        <w:t>What stuck out for you?</w:t>
      </w:r>
    </w:p>
    <w:p w14:paraId="15538E30"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Pr>
          <w:rFonts w:ascii="Arial" w:eastAsia="Times New Roman" w:hAnsi="Arial" w:cs="Arial"/>
          <w:b/>
          <w:bCs/>
          <w:color w:val="444444"/>
          <w:sz w:val="27"/>
          <w:szCs w:val="27"/>
          <w:lang w:eastAsia="en-AU"/>
        </w:rPr>
        <w:t>What surprised you?</w:t>
      </w:r>
    </w:p>
    <w:p w14:paraId="41828627"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lastRenderedPageBreak/>
        <w:t>Let the participants do most of the talking and don’t be afraid of silences.</w:t>
      </w:r>
    </w:p>
    <w:p w14:paraId="47616148"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If the session veers off course, you can ask,</w:t>
      </w:r>
    </w:p>
    <w:p w14:paraId="7DDDDC32" w14:textId="77777777" w:rsidR="004C3334" w:rsidRDefault="004C3334" w:rsidP="004C3334">
      <w:pPr>
        <w:spacing w:before="100" w:beforeAutospacing="1" w:after="100" w:afterAutospacing="1" w:line="480" w:lineRule="atLeast"/>
        <w:jc w:val="center"/>
        <w:rPr>
          <w:rFonts w:ascii="Arial" w:eastAsia="Times New Roman" w:hAnsi="Arial" w:cs="Arial"/>
          <w:b/>
          <w:bCs/>
          <w:color w:val="444444"/>
          <w:sz w:val="27"/>
          <w:szCs w:val="27"/>
          <w:lang w:eastAsia="en-AU"/>
        </w:rPr>
      </w:pPr>
      <w:r w:rsidRPr="00A75304">
        <w:rPr>
          <w:rFonts w:ascii="Arial" w:eastAsia="Times New Roman" w:hAnsi="Arial" w:cs="Arial"/>
          <w:b/>
          <w:bCs/>
          <w:color w:val="444444"/>
          <w:sz w:val="27"/>
          <w:szCs w:val="27"/>
          <w:lang w:eastAsia="en-AU"/>
        </w:rPr>
        <w:t>“Where do you see that in the Bible?”</w:t>
      </w:r>
    </w:p>
    <w:p w14:paraId="43557096" w14:textId="77777777" w:rsidR="004C3334" w:rsidRPr="00A75304" w:rsidRDefault="004C3334" w:rsidP="004C3334">
      <w:pPr>
        <w:spacing w:before="100" w:beforeAutospacing="1" w:after="100" w:afterAutospacing="1" w:line="428" w:lineRule="atLeast"/>
        <w:outlineLvl w:val="4"/>
        <w:rPr>
          <w:rFonts w:ascii="Times New Roman" w:eastAsia="Times New Roman" w:hAnsi="Times New Roman" w:cs="Times New Roman"/>
          <w:b/>
          <w:bCs/>
          <w:color w:val="444444"/>
          <w:sz w:val="52"/>
          <w:szCs w:val="52"/>
          <w:lang w:eastAsia="en-AU"/>
        </w:rPr>
      </w:pPr>
      <w:r>
        <w:rPr>
          <w:rFonts w:ascii="Times New Roman" w:eastAsia="Times New Roman" w:hAnsi="Times New Roman" w:cs="Times New Roman"/>
          <w:b/>
          <w:bCs/>
          <w:color w:val="444444"/>
          <w:sz w:val="52"/>
          <w:szCs w:val="52"/>
          <w:lang w:eastAsia="en-AU"/>
        </w:rPr>
        <w:t>C.</w:t>
      </w:r>
    </w:p>
    <w:p w14:paraId="3FCCFF3D" w14:textId="77777777" w:rsidR="004C3334" w:rsidRPr="00A75304" w:rsidRDefault="004C3334" w:rsidP="004C3334">
      <w:pPr>
        <w:spacing w:before="100" w:beforeAutospacing="1" w:after="100" w:afterAutospacing="1" w:line="428" w:lineRule="atLeast"/>
        <w:jc w:val="center"/>
        <w:outlineLvl w:val="4"/>
        <w:rPr>
          <w:rFonts w:ascii="Times New Roman" w:eastAsia="Times New Roman" w:hAnsi="Times New Roman" w:cs="Times New Roman"/>
          <w:b/>
          <w:bCs/>
          <w:color w:val="444444"/>
          <w:sz w:val="40"/>
          <w:szCs w:val="40"/>
          <w:lang w:eastAsia="en-AU"/>
        </w:rPr>
      </w:pPr>
      <w:r w:rsidRPr="00A75304">
        <w:rPr>
          <w:rFonts w:ascii="Times New Roman" w:eastAsia="Times New Roman" w:hAnsi="Times New Roman" w:cs="Times New Roman"/>
          <w:b/>
          <w:bCs/>
          <w:color w:val="444444"/>
          <w:sz w:val="40"/>
          <w:szCs w:val="40"/>
          <w:lang w:eastAsia="en-AU"/>
        </w:rPr>
        <w:t>Commit</w:t>
      </w:r>
    </w:p>
    <w:p w14:paraId="36688B59"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Let them suggest their own commitment to whatever God is saying to them.</w:t>
      </w:r>
    </w:p>
    <w:p w14:paraId="63B6940C"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sidRPr="00A75304">
        <w:rPr>
          <w:rFonts w:ascii="Arial" w:eastAsia="Times New Roman" w:hAnsi="Arial" w:cs="Arial"/>
          <w:color w:val="444444"/>
          <w:sz w:val="27"/>
          <w:szCs w:val="27"/>
          <w:lang w:eastAsia="en-AU"/>
        </w:rPr>
        <w:t>Ask them:</w:t>
      </w:r>
      <w:r w:rsidRPr="00A75304">
        <w:rPr>
          <w:rFonts w:ascii="Arial" w:eastAsia="Times New Roman" w:hAnsi="Arial" w:cs="Arial"/>
          <w:color w:val="444444"/>
          <w:sz w:val="27"/>
          <w:szCs w:val="27"/>
          <w:lang w:eastAsia="en-AU"/>
        </w:rPr>
        <w:br/>
      </w:r>
      <w:r w:rsidRPr="00A75304">
        <w:rPr>
          <w:rFonts w:ascii="Arial" w:eastAsia="Times New Roman" w:hAnsi="Arial" w:cs="Arial"/>
          <w:b/>
          <w:bCs/>
          <w:color w:val="444444"/>
          <w:sz w:val="27"/>
          <w:szCs w:val="27"/>
          <w:lang w:eastAsia="en-AU"/>
        </w:rPr>
        <w:t>“What are you going to do?”</w:t>
      </w:r>
    </w:p>
    <w:p w14:paraId="6E5A6B78" w14:textId="77777777" w:rsidR="004C3334" w:rsidRDefault="004C3334" w:rsidP="004C3334">
      <w:pPr>
        <w:spacing w:before="100" w:beforeAutospacing="1" w:after="100" w:afterAutospacing="1" w:line="480" w:lineRule="atLeast"/>
        <w:jc w:val="center"/>
        <w:rPr>
          <w:rFonts w:ascii="Arial" w:eastAsia="Times New Roman" w:hAnsi="Arial" w:cs="Arial"/>
          <w:b/>
          <w:bCs/>
          <w:color w:val="444444"/>
          <w:sz w:val="27"/>
          <w:szCs w:val="27"/>
          <w:lang w:eastAsia="en-AU"/>
        </w:rPr>
      </w:pPr>
      <w:r w:rsidRPr="00A75304">
        <w:rPr>
          <w:rFonts w:ascii="Arial" w:eastAsia="Times New Roman" w:hAnsi="Arial" w:cs="Arial"/>
          <w:b/>
          <w:bCs/>
          <w:color w:val="444444"/>
          <w:sz w:val="27"/>
          <w:szCs w:val="27"/>
          <w:lang w:eastAsia="en-AU"/>
        </w:rPr>
        <w:t>“Who are you going to tell?”</w:t>
      </w:r>
    </w:p>
    <w:p w14:paraId="1DD9D601" w14:textId="77777777" w:rsidR="004C3334" w:rsidRDefault="004C3334" w:rsidP="004C3334">
      <w:pPr>
        <w:spacing w:before="100" w:beforeAutospacing="1" w:after="100" w:afterAutospacing="1" w:line="480" w:lineRule="atLeast"/>
        <w:jc w:val="center"/>
        <w:rPr>
          <w:rFonts w:ascii="Arial" w:eastAsia="Times New Roman" w:hAnsi="Arial" w:cs="Arial"/>
          <w:b/>
          <w:bCs/>
          <w:color w:val="444444"/>
          <w:sz w:val="27"/>
          <w:szCs w:val="27"/>
          <w:lang w:eastAsia="en-AU"/>
        </w:rPr>
      </w:pPr>
    </w:p>
    <w:p w14:paraId="48F39E22" w14:textId="77777777" w:rsidR="004C3334" w:rsidRPr="00A75304" w:rsidRDefault="004C3334" w:rsidP="004C3334">
      <w:pPr>
        <w:spacing w:before="100" w:beforeAutospacing="1" w:after="100" w:afterAutospacing="1" w:line="480" w:lineRule="atLeast"/>
        <w:jc w:val="center"/>
        <w:rPr>
          <w:rFonts w:ascii="Arial" w:eastAsia="Times New Roman" w:hAnsi="Arial" w:cs="Arial"/>
          <w:color w:val="444444"/>
          <w:sz w:val="27"/>
          <w:szCs w:val="27"/>
          <w:lang w:eastAsia="en-AU"/>
        </w:rPr>
      </w:pPr>
      <w:r>
        <w:rPr>
          <w:rFonts w:ascii="Arial" w:eastAsia="Times New Roman" w:hAnsi="Arial" w:cs="Arial"/>
          <w:b/>
          <w:bCs/>
          <w:color w:val="444444"/>
          <w:sz w:val="27"/>
          <w:szCs w:val="27"/>
          <w:lang w:eastAsia="en-AU"/>
        </w:rPr>
        <w:t>A super quick final prayer asking for God’s help.</w:t>
      </w:r>
    </w:p>
    <w:p w14:paraId="6304B79F" w14:textId="77777777" w:rsidR="004C3334" w:rsidRDefault="004C3334" w:rsidP="004C3334">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13 </w:t>
      </w:r>
      <w:r>
        <w:rPr>
          <w:rStyle w:val="text"/>
          <w:rFonts w:ascii="Segoe UI" w:eastAsiaTheme="majorEastAsia" w:hAnsi="Segoe UI" w:cs="Segoe UI"/>
          <w:color w:val="000000"/>
        </w:rPr>
        <w:t>Someone in the crowd said to him, “Teacher, tell my brother to divide the inheritance with me.”</w:t>
      </w:r>
    </w:p>
    <w:p w14:paraId="4705326B" w14:textId="77777777" w:rsidR="004C3334" w:rsidRDefault="004C3334" w:rsidP="004C3334">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14 </w:t>
      </w:r>
      <w:r>
        <w:rPr>
          <w:rStyle w:val="text"/>
          <w:rFonts w:ascii="Segoe UI" w:eastAsiaTheme="majorEastAsia" w:hAnsi="Segoe UI" w:cs="Segoe UI"/>
          <w:color w:val="000000"/>
        </w:rPr>
        <w:t>Jesus replied, </w:t>
      </w:r>
      <w:r>
        <w:rPr>
          <w:rStyle w:val="woj"/>
          <w:rFonts w:ascii="Segoe UI" w:eastAsiaTheme="majorEastAsia" w:hAnsi="Segoe UI" w:cs="Segoe UI"/>
          <w:color w:val="000000"/>
        </w:rPr>
        <w:t>“Man, who appointed me a judge or an arbiter between you?”</w:t>
      </w:r>
      <w:r>
        <w:rPr>
          <w:rFonts w:ascii="Segoe UI" w:hAnsi="Segoe UI" w:cs="Segoe UI"/>
          <w:color w:val="000000"/>
        </w:rPr>
        <w:t> </w:t>
      </w:r>
      <w:r>
        <w:rPr>
          <w:rStyle w:val="text"/>
          <w:rFonts w:ascii="Segoe UI" w:eastAsiaTheme="majorEastAsia" w:hAnsi="Segoe UI" w:cs="Segoe UI"/>
          <w:b/>
          <w:bCs/>
          <w:color w:val="000000"/>
          <w:vertAlign w:val="superscript"/>
        </w:rPr>
        <w:t>15 </w:t>
      </w:r>
      <w:r>
        <w:rPr>
          <w:rStyle w:val="text"/>
          <w:rFonts w:ascii="Segoe UI" w:eastAsiaTheme="majorEastAsia" w:hAnsi="Segoe UI" w:cs="Segoe UI"/>
          <w:color w:val="000000"/>
        </w:rPr>
        <w:t>Then he said to them, </w:t>
      </w:r>
      <w:r>
        <w:rPr>
          <w:rStyle w:val="woj"/>
          <w:rFonts w:ascii="Segoe UI" w:eastAsiaTheme="majorEastAsia" w:hAnsi="Segoe UI" w:cs="Segoe UI"/>
          <w:color w:val="000000"/>
        </w:rPr>
        <w:t>“Watch out! Be on your guard against all kinds of greed; life does not consist in an abundance of possessions.”</w:t>
      </w:r>
    </w:p>
    <w:p w14:paraId="2D6BFCAD" w14:textId="77777777" w:rsidR="004C3334" w:rsidRDefault="004C3334" w:rsidP="004C3334">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16 </w:t>
      </w:r>
      <w:r>
        <w:rPr>
          <w:rStyle w:val="text"/>
          <w:rFonts w:ascii="Segoe UI" w:eastAsiaTheme="majorEastAsia" w:hAnsi="Segoe UI" w:cs="Segoe UI"/>
          <w:color w:val="000000"/>
        </w:rPr>
        <w:t>And he told them this parable: </w:t>
      </w:r>
      <w:r>
        <w:rPr>
          <w:rStyle w:val="woj"/>
          <w:rFonts w:ascii="Segoe UI" w:eastAsiaTheme="majorEastAsia" w:hAnsi="Segoe UI" w:cs="Segoe UI"/>
          <w:color w:val="000000"/>
        </w:rPr>
        <w:t>“The ground of a certain rich man yielded an abundant harvest.</w:t>
      </w:r>
      <w:r>
        <w:rPr>
          <w:rFonts w:ascii="Segoe UI" w:hAnsi="Segoe UI" w:cs="Segoe UI"/>
          <w:color w:val="000000"/>
        </w:rPr>
        <w:t> </w:t>
      </w:r>
      <w:r>
        <w:rPr>
          <w:rStyle w:val="woj"/>
          <w:rFonts w:ascii="Segoe UI" w:eastAsiaTheme="majorEastAsia" w:hAnsi="Segoe UI" w:cs="Segoe UI"/>
          <w:b/>
          <w:bCs/>
          <w:color w:val="000000"/>
          <w:vertAlign w:val="superscript"/>
        </w:rPr>
        <w:t>17 </w:t>
      </w:r>
      <w:r>
        <w:rPr>
          <w:rStyle w:val="woj"/>
          <w:rFonts w:ascii="Segoe UI" w:eastAsiaTheme="majorEastAsia" w:hAnsi="Segoe UI" w:cs="Segoe UI"/>
          <w:color w:val="000000"/>
        </w:rPr>
        <w:t>He thought to himself, ‘What shall I do? I have no place to store my crops.’</w:t>
      </w:r>
    </w:p>
    <w:p w14:paraId="22C94F78" w14:textId="77777777" w:rsidR="004C3334" w:rsidRDefault="004C3334" w:rsidP="004C3334">
      <w:pPr>
        <w:pStyle w:val="NormalWeb"/>
        <w:shd w:val="clear" w:color="auto" w:fill="FFFFFF"/>
        <w:rPr>
          <w:rFonts w:ascii="Segoe UI" w:hAnsi="Segoe UI" w:cs="Segoe UI"/>
          <w:color w:val="000000"/>
        </w:rPr>
      </w:pPr>
      <w:r>
        <w:rPr>
          <w:rStyle w:val="woj"/>
          <w:rFonts w:ascii="Segoe UI" w:eastAsiaTheme="majorEastAsia" w:hAnsi="Segoe UI" w:cs="Segoe UI"/>
          <w:b/>
          <w:bCs/>
          <w:color w:val="000000"/>
          <w:vertAlign w:val="superscript"/>
        </w:rPr>
        <w:t>18 </w:t>
      </w:r>
      <w:r>
        <w:rPr>
          <w:rStyle w:val="woj"/>
          <w:rFonts w:ascii="Segoe UI" w:eastAsiaTheme="majorEastAsia" w:hAnsi="Segoe UI" w:cs="Segoe UI"/>
          <w:color w:val="000000"/>
        </w:rPr>
        <w:t>“Then he said, ‘This is what I’ll do. I will tear down my barns and build bigger ones, and there I will store my surplus grain.</w:t>
      </w:r>
      <w:r>
        <w:rPr>
          <w:rFonts w:ascii="Segoe UI" w:hAnsi="Segoe UI" w:cs="Segoe UI"/>
          <w:color w:val="000000"/>
        </w:rPr>
        <w:t> </w:t>
      </w:r>
      <w:r>
        <w:rPr>
          <w:rStyle w:val="woj"/>
          <w:rFonts w:ascii="Segoe UI" w:eastAsiaTheme="majorEastAsia" w:hAnsi="Segoe UI" w:cs="Segoe UI"/>
          <w:b/>
          <w:bCs/>
          <w:color w:val="000000"/>
          <w:vertAlign w:val="superscript"/>
        </w:rPr>
        <w:t>19 </w:t>
      </w:r>
      <w:r>
        <w:rPr>
          <w:rStyle w:val="woj"/>
          <w:rFonts w:ascii="Segoe UI" w:eastAsiaTheme="majorEastAsia" w:hAnsi="Segoe UI" w:cs="Segoe UI"/>
          <w:color w:val="000000"/>
        </w:rPr>
        <w:t>And I’ll say to myself, “You have plenty of grain laid up for many years. Take life easy; eat, drink and be merry.”’</w:t>
      </w:r>
    </w:p>
    <w:p w14:paraId="1FFA612C" w14:textId="77777777" w:rsidR="004C3334" w:rsidRDefault="004C3334" w:rsidP="004C3334">
      <w:pPr>
        <w:pStyle w:val="NormalWeb"/>
        <w:shd w:val="clear" w:color="auto" w:fill="FFFFFF"/>
        <w:rPr>
          <w:rFonts w:ascii="Segoe UI" w:hAnsi="Segoe UI" w:cs="Segoe UI"/>
          <w:color w:val="000000"/>
        </w:rPr>
      </w:pPr>
      <w:r>
        <w:rPr>
          <w:rStyle w:val="woj"/>
          <w:rFonts w:ascii="Segoe UI" w:eastAsiaTheme="majorEastAsia" w:hAnsi="Segoe UI" w:cs="Segoe UI"/>
          <w:b/>
          <w:bCs/>
          <w:color w:val="000000"/>
          <w:vertAlign w:val="superscript"/>
        </w:rPr>
        <w:t>20 </w:t>
      </w:r>
      <w:r>
        <w:rPr>
          <w:rStyle w:val="woj"/>
          <w:rFonts w:ascii="Segoe UI" w:eastAsiaTheme="majorEastAsia" w:hAnsi="Segoe UI" w:cs="Segoe UI"/>
          <w:color w:val="000000"/>
        </w:rPr>
        <w:t>“But God said to him, ‘You fool! This very night your life will be demanded from you. Then who will get what you have prepared for yourself?’</w:t>
      </w:r>
    </w:p>
    <w:p w14:paraId="636E9FC3" w14:textId="77777777" w:rsidR="004C3334" w:rsidRDefault="004C3334" w:rsidP="004C3334">
      <w:pPr>
        <w:pStyle w:val="NormalWeb"/>
        <w:shd w:val="clear" w:color="auto" w:fill="FFFFFF"/>
        <w:rPr>
          <w:rFonts w:ascii="Segoe UI" w:hAnsi="Segoe UI" w:cs="Segoe UI"/>
          <w:color w:val="000000"/>
        </w:rPr>
      </w:pPr>
      <w:r>
        <w:rPr>
          <w:rStyle w:val="woj"/>
          <w:rFonts w:ascii="Segoe UI" w:eastAsiaTheme="majorEastAsia" w:hAnsi="Segoe UI" w:cs="Segoe UI"/>
          <w:b/>
          <w:bCs/>
          <w:color w:val="000000"/>
          <w:vertAlign w:val="superscript"/>
        </w:rPr>
        <w:lastRenderedPageBreak/>
        <w:t>21 </w:t>
      </w:r>
      <w:r>
        <w:rPr>
          <w:rStyle w:val="woj"/>
          <w:rFonts w:ascii="Segoe UI" w:eastAsiaTheme="majorEastAsia" w:hAnsi="Segoe UI" w:cs="Segoe UI"/>
          <w:color w:val="000000"/>
        </w:rPr>
        <w:t>“This is how it will be with whoever stores up things for themselves but is not rich toward God.”</w:t>
      </w:r>
    </w:p>
    <w:p w14:paraId="197DAD1D" w14:textId="3218CE88" w:rsidR="009C6C3A" w:rsidRPr="0032357B" w:rsidRDefault="0032357B">
      <w:pPr>
        <w:rPr>
          <w:sz w:val="32"/>
          <w:szCs w:val="32"/>
        </w:rPr>
      </w:pPr>
      <w:r w:rsidRPr="0032357B">
        <w:rPr>
          <w:sz w:val="32"/>
          <w:szCs w:val="32"/>
        </w:rPr>
        <w:t>Run Process</w:t>
      </w:r>
    </w:p>
    <w:sectPr w:rsidR="009C6C3A" w:rsidRPr="00323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657"/>
    <w:multiLevelType w:val="hybridMultilevel"/>
    <w:tmpl w:val="836C53BE"/>
    <w:lvl w:ilvl="0" w:tplc="456A68CC">
      <w:start w:val="1"/>
      <w:numFmt w:val="decimal"/>
      <w:lvlText w:val="%1."/>
      <w:lvlJc w:val="left"/>
      <w:pPr>
        <w:ind w:left="927" w:hanging="360"/>
      </w:pPr>
      <w:rPr>
        <w:rFonts w:hint="default"/>
        <w:b w:val="0"/>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416828"/>
    <w:multiLevelType w:val="hybridMultilevel"/>
    <w:tmpl w:val="77349E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6408679">
    <w:abstractNumId w:val="0"/>
  </w:num>
  <w:num w:numId="2" w16cid:durableId="83102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34"/>
    <w:rsid w:val="000150B4"/>
    <w:rsid w:val="00162550"/>
    <w:rsid w:val="0028258D"/>
    <w:rsid w:val="0032357B"/>
    <w:rsid w:val="00476B66"/>
    <w:rsid w:val="004C3334"/>
    <w:rsid w:val="004E5AF5"/>
    <w:rsid w:val="006E7D1F"/>
    <w:rsid w:val="007F261C"/>
    <w:rsid w:val="008C1C4B"/>
    <w:rsid w:val="009C6C3A"/>
    <w:rsid w:val="00AD46EB"/>
    <w:rsid w:val="00CC3460"/>
    <w:rsid w:val="00DA13C3"/>
    <w:rsid w:val="00FC2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3FBC"/>
  <w15:chartTrackingRefBased/>
  <w15:docId w15:val="{66516836-C0DF-445E-9F51-EC8736CD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34"/>
    <w:rPr>
      <w:kern w:val="0"/>
      <w14:ligatures w14:val="none"/>
    </w:rPr>
  </w:style>
  <w:style w:type="paragraph" w:styleId="Heading1">
    <w:name w:val="heading 1"/>
    <w:basedOn w:val="Normal"/>
    <w:next w:val="Normal"/>
    <w:link w:val="Heading1Char"/>
    <w:uiPriority w:val="9"/>
    <w:qFormat/>
    <w:rsid w:val="004C3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334"/>
    <w:rPr>
      <w:rFonts w:eastAsiaTheme="majorEastAsia" w:cstheme="majorBidi"/>
      <w:color w:val="272727" w:themeColor="text1" w:themeTint="D8"/>
    </w:rPr>
  </w:style>
  <w:style w:type="paragraph" w:styleId="Title">
    <w:name w:val="Title"/>
    <w:basedOn w:val="Normal"/>
    <w:next w:val="Normal"/>
    <w:link w:val="TitleChar"/>
    <w:uiPriority w:val="10"/>
    <w:qFormat/>
    <w:rsid w:val="004C3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334"/>
    <w:pPr>
      <w:spacing w:before="160"/>
      <w:jc w:val="center"/>
    </w:pPr>
    <w:rPr>
      <w:i/>
      <w:iCs/>
      <w:color w:val="404040" w:themeColor="text1" w:themeTint="BF"/>
    </w:rPr>
  </w:style>
  <w:style w:type="character" w:customStyle="1" w:styleId="QuoteChar">
    <w:name w:val="Quote Char"/>
    <w:basedOn w:val="DefaultParagraphFont"/>
    <w:link w:val="Quote"/>
    <w:uiPriority w:val="29"/>
    <w:rsid w:val="004C3334"/>
    <w:rPr>
      <w:i/>
      <w:iCs/>
      <w:color w:val="404040" w:themeColor="text1" w:themeTint="BF"/>
    </w:rPr>
  </w:style>
  <w:style w:type="paragraph" w:styleId="ListParagraph">
    <w:name w:val="List Paragraph"/>
    <w:basedOn w:val="Normal"/>
    <w:uiPriority w:val="34"/>
    <w:qFormat/>
    <w:rsid w:val="004C3334"/>
    <w:pPr>
      <w:ind w:left="720"/>
      <w:contextualSpacing/>
    </w:pPr>
  </w:style>
  <w:style w:type="character" w:styleId="IntenseEmphasis">
    <w:name w:val="Intense Emphasis"/>
    <w:basedOn w:val="DefaultParagraphFont"/>
    <w:uiPriority w:val="21"/>
    <w:qFormat/>
    <w:rsid w:val="004C3334"/>
    <w:rPr>
      <w:i/>
      <w:iCs/>
      <w:color w:val="0F4761" w:themeColor="accent1" w:themeShade="BF"/>
    </w:rPr>
  </w:style>
  <w:style w:type="paragraph" w:styleId="IntenseQuote">
    <w:name w:val="Intense Quote"/>
    <w:basedOn w:val="Normal"/>
    <w:next w:val="Normal"/>
    <w:link w:val="IntenseQuoteChar"/>
    <w:uiPriority w:val="30"/>
    <w:qFormat/>
    <w:rsid w:val="004C3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334"/>
    <w:rPr>
      <w:i/>
      <w:iCs/>
      <w:color w:val="0F4761" w:themeColor="accent1" w:themeShade="BF"/>
    </w:rPr>
  </w:style>
  <w:style w:type="character" w:styleId="IntenseReference">
    <w:name w:val="Intense Reference"/>
    <w:basedOn w:val="DefaultParagraphFont"/>
    <w:uiPriority w:val="32"/>
    <w:qFormat/>
    <w:rsid w:val="004C3334"/>
    <w:rPr>
      <w:b/>
      <w:bCs/>
      <w:smallCaps/>
      <w:color w:val="0F4761" w:themeColor="accent1" w:themeShade="BF"/>
      <w:spacing w:val="5"/>
    </w:rPr>
  </w:style>
  <w:style w:type="paragraph" w:styleId="NormalWeb">
    <w:name w:val="Normal (Web)"/>
    <w:basedOn w:val="Normal"/>
    <w:uiPriority w:val="99"/>
    <w:semiHidden/>
    <w:unhideWhenUsed/>
    <w:rsid w:val="004C33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4C3334"/>
  </w:style>
  <w:style w:type="character" w:customStyle="1" w:styleId="woj">
    <w:name w:val="woj"/>
    <w:basedOn w:val="DefaultParagraphFont"/>
    <w:rsid w:val="004C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6038</TotalTime>
  <Pages>7</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4</cp:revision>
  <cp:lastPrinted>2025-08-02T23:12:00Z</cp:lastPrinted>
  <dcterms:created xsi:type="dcterms:W3CDTF">2025-07-30T23:28:00Z</dcterms:created>
  <dcterms:modified xsi:type="dcterms:W3CDTF">2025-08-04T05:33:00Z</dcterms:modified>
</cp:coreProperties>
</file>